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9" w:rsidRPr="000B6B29" w:rsidRDefault="000B6B29" w:rsidP="000B6B29">
      <w:pPr>
        <w:shd w:val="clear" w:color="auto" w:fill="FFFFFF"/>
        <w:suppressAutoHyphens/>
        <w:spacing w:line="360" w:lineRule="auto"/>
        <w:jc w:val="center"/>
        <w:rPr>
          <w:b/>
          <w:bCs/>
          <w:color w:val="000000"/>
          <w:lang w:eastAsia="ar-SA"/>
        </w:rPr>
      </w:pPr>
      <w:r w:rsidRPr="000B6B29"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:rsidR="000B6B29" w:rsidRPr="000B6B29" w:rsidRDefault="000B6B29" w:rsidP="000B6B29">
      <w:pPr>
        <w:shd w:val="clear" w:color="auto" w:fill="FFFFFF"/>
        <w:suppressAutoHyphens/>
        <w:spacing w:line="360" w:lineRule="auto"/>
        <w:jc w:val="center"/>
        <w:rPr>
          <w:b/>
          <w:bCs/>
          <w:color w:val="000000"/>
          <w:sz w:val="28"/>
          <w:szCs w:val="28"/>
          <w:lang w:eastAsia="ar-SA"/>
        </w:rPr>
      </w:pPr>
      <w:r w:rsidRPr="000B6B29">
        <w:rPr>
          <w:b/>
          <w:bCs/>
          <w:color w:val="000000"/>
          <w:sz w:val="28"/>
          <w:szCs w:val="28"/>
          <w:lang w:eastAsia="ar-SA"/>
        </w:rPr>
        <w:t>ОМСКИЙ  МУНИЦИПАЛЬНЫЙ  РАЙОН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0B6B29" w:rsidRPr="000B6B29" w:rsidTr="00D05397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0B6B29" w:rsidRPr="000B6B29" w:rsidRDefault="000B6B29" w:rsidP="000B6B29">
            <w:pPr>
              <w:suppressAutoHyphens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0B6B29" w:rsidRPr="000B6B29" w:rsidRDefault="000B6B29" w:rsidP="000B6B29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0B6B29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7D3B82" w:rsidRPr="000C7DCC" w:rsidRDefault="007D3B82" w:rsidP="007D3B82">
      <w:pPr>
        <w:jc w:val="center"/>
        <w:rPr>
          <w:b/>
          <w:sz w:val="40"/>
          <w:szCs w:val="40"/>
        </w:rPr>
      </w:pPr>
    </w:p>
    <w:p w:rsidR="007D3B82" w:rsidRDefault="007D3B82" w:rsidP="007D3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22B">
        <w:rPr>
          <w:sz w:val="28"/>
          <w:szCs w:val="28"/>
        </w:rPr>
        <w:t>05.06.2019г.</w:t>
      </w:r>
      <w:r>
        <w:rPr>
          <w:sz w:val="28"/>
          <w:szCs w:val="28"/>
        </w:rPr>
        <w:t xml:space="preserve"> № </w:t>
      </w:r>
      <w:r w:rsidR="00927980">
        <w:rPr>
          <w:sz w:val="28"/>
          <w:szCs w:val="28"/>
        </w:rPr>
        <w:t>65</w:t>
      </w:r>
    </w:p>
    <w:p w:rsidR="007D3B82" w:rsidRDefault="007D3B82" w:rsidP="007D3B82">
      <w:pPr>
        <w:jc w:val="both"/>
        <w:rPr>
          <w:sz w:val="28"/>
          <w:szCs w:val="28"/>
        </w:rPr>
      </w:pPr>
    </w:p>
    <w:p w:rsidR="007D3B82" w:rsidRPr="00CF4B38" w:rsidRDefault="007D3B82" w:rsidP="007D3B82">
      <w:pPr>
        <w:ind w:firstLine="708"/>
        <w:jc w:val="both"/>
        <w:rPr>
          <w:sz w:val="28"/>
          <w:szCs w:val="28"/>
        </w:rPr>
      </w:pPr>
      <w:r w:rsidRPr="00CF4B38">
        <w:rPr>
          <w:sz w:val="28"/>
          <w:szCs w:val="28"/>
        </w:rPr>
        <w:t xml:space="preserve">Об утверждении Положения «Об </w:t>
      </w:r>
      <w:r>
        <w:rPr>
          <w:sz w:val="28"/>
          <w:szCs w:val="28"/>
        </w:rPr>
        <w:t xml:space="preserve">экспертной комиссии </w:t>
      </w:r>
      <w:r w:rsidRPr="00CF4B38">
        <w:rPr>
          <w:sz w:val="28"/>
          <w:szCs w:val="28"/>
        </w:rPr>
        <w:t xml:space="preserve"> Совета и Администрации </w:t>
      </w:r>
      <w:r w:rsidR="000B6B29">
        <w:rPr>
          <w:sz w:val="28"/>
          <w:szCs w:val="28"/>
        </w:rPr>
        <w:t>Троицкого</w:t>
      </w:r>
      <w:r w:rsidRPr="00CF4B38">
        <w:rPr>
          <w:sz w:val="28"/>
          <w:szCs w:val="28"/>
        </w:rPr>
        <w:t xml:space="preserve"> сельского поселения Омского муници</w:t>
      </w:r>
      <w:r>
        <w:rPr>
          <w:sz w:val="28"/>
          <w:szCs w:val="28"/>
        </w:rPr>
        <w:t>пального района Омской области»</w:t>
      </w:r>
      <w:r w:rsidRPr="00CF4B38">
        <w:rPr>
          <w:sz w:val="28"/>
          <w:szCs w:val="28"/>
        </w:rPr>
        <w:t xml:space="preserve"> </w:t>
      </w:r>
    </w:p>
    <w:p w:rsidR="007D3B82" w:rsidRDefault="007D3B82" w:rsidP="007D3B82">
      <w:pPr>
        <w:jc w:val="both"/>
        <w:rPr>
          <w:sz w:val="28"/>
          <w:szCs w:val="28"/>
        </w:rPr>
      </w:pPr>
    </w:p>
    <w:p w:rsidR="007D3B82" w:rsidRPr="00CF4B38" w:rsidRDefault="007D3B82" w:rsidP="007D3B82">
      <w:pPr>
        <w:ind w:firstLine="708"/>
        <w:jc w:val="both"/>
        <w:rPr>
          <w:sz w:val="28"/>
          <w:szCs w:val="28"/>
        </w:rPr>
      </w:pPr>
      <w:proofErr w:type="gramStart"/>
      <w:r w:rsidRPr="00CF4B38">
        <w:rPr>
          <w:sz w:val="28"/>
          <w:szCs w:val="28"/>
        </w:rPr>
        <w:t>В</w:t>
      </w:r>
      <w:r w:rsidRPr="00CF4B38">
        <w:rPr>
          <w:rFonts w:cs="Arial"/>
          <w:sz w:val="28"/>
          <w:szCs w:val="28"/>
        </w:rPr>
        <w:t xml:space="preserve"> соответствии с Федеральным </w:t>
      </w:r>
      <w:hyperlink r:id="rId6" w:history="1">
        <w:r w:rsidRPr="00CF4B38">
          <w:rPr>
            <w:rFonts w:cs="Arial"/>
            <w:sz w:val="28"/>
            <w:szCs w:val="28"/>
          </w:rPr>
          <w:t>законом</w:t>
        </w:r>
      </w:hyperlink>
      <w:r w:rsidRPr="00CF4B38">
        <w:rPr>
          <w:rFonts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с Федеральным законом от 22 октября 2004 года </w:t>
      </w:r>
      <w:hyperlink r:id="rId7" w:history="1">
        <w:r w:rsidRPr="00CF4B38">
          <w:rPr>
            <w:rFonts w:cs="Arial"/>
            <w:sz w:val="28"/>
            <w:szCs w:val="28"/>
          </w:rPr>
          <w:t>N 125-ФЗ</w:t>
        </w:r>
      </w:hyperlink>
      <w:r w:rsidRPr="00CF4B38">
        <w:rPr>
          <w:rFonts w:cs="Arial"/>
          <w:sz w:val="28"/>
          <w:szCs w:val="28"/>
        </w:rPr>
        <w:t xml:space="preserve"> «Об архивном деле в Российской Федерации», с </w:t>
      </w:r>
      <w:r w:rsidRPr="00CF4B38">
        <w:rPr>
          <w:sz w:val="28"/>
          <w:szCs w:val="28"/>
        </w:rPr>
        <w:t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</w:t>
      </w:r>
      <w:proofErr w:type="gramEnd"/>
      <w:r w:rsidRPr="00CF4B38">
        <w:rPr>
          <w:sz w:val="28"/>
          <w:szCs w:val="28"/>
        </w:rPr>
        <w:t>» от 18 января 2007 года № 19, в</w:t>
      </w:r>
      <w:r w:rsidRPr="00CF4B38">
        <w:rPr>
          <w:rFonts w:cs="Arial"/>
          <w:sz w:val="28"/>
          <w:szCs w:val="28"/>
        </w:rPr>
        <w:t xml:space="preserve"> целях </w:t>
      </w:r>
      <w:proofErr w:type="gramStart"/>
      <w:r w:rsidRPr="00CF4B38">
        <w:rPr>
          <w:rFonts w:cs="Arial"/>
          <w:sz w:val="28"/>
          <w:szCs w:val="28"/>
        </w:rPr>
        <w:t xml:space="preserve">установления единого порядка ведения архива администрации </w:t>
      </w:r>
      <w:r w:rsidR="000B6B29">
        <w:rPr>
          <w:rFonts w:cs="Arial"/>
          <w:sz w:val="28"/>
          <w:szCs w:val="28"/>
        </w:rPr>
        <w:t>Троицкого</w:t>
      </w:r>
      <w:r w:rsidRPr="00CF4B38">
        <w:rPr>
          <w:rFonts w:cs="Arial"/>
          <w:sz w:val="28"/>
          <w:szCs w:val="28"/>
        </w:rPr>
        <w:t xml:space="preserve"> сельского поселения</w:t>
      </w:r>
      <w:r w:rsidRPr="00CF4B38">
        <w:rPr>
          <w:sz w:val="28"/>
          <w:szCs w:val="28"/>
        </w:rPr>
        <w:t xml:space="preserve"> Омского муници</w:t>
      </w:r>
      <w:r>
        <w:rPr>
          <w:sz w:val="28"/>
          <w:szCs w:val="28"/>
        </w:rPr>
        <w:t>пального района Омской</w:t>
      </w:r>
      <w:proofErr w:type="gramEnd"/>
      <w:r>
        <w:rPr>
          <w:sz w:val="28"/>
          <w:szCs w:val="28"/>
        </w:rPr>
        <w:t xml:space="preserve"> области</w:t>
      </w:r>
      <w:r w:rsidRPr="00CF4B38">
        <w:rPr>
          <w:rFonts w:cs="Arial"/>
          <w:sz w:val="28"/>
          <w:szCs w:val="28"/>
        </w:rPr>
        <w:t xml:space="preserve">, совершенствования организации хранения и использования архивных документов </w:t>
      </w:r>
    </w:p>
    <w:p w:rsidR="007D3B82" w:rsidRPr="00CF4B38" w:rsidRDefault="007D3B82" w:rsidP="007D3B82">
      <w:pPr>
        <w:jc w:val="both"/>
      </w:pPr>
    </w:p>
    <w:p w:rsidR="007D3B82" w:rsidRDefault="000B6B29" w:rsidP="007D3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D3B82" w:rsidRPr="00BD7577">
        <w:rPr>
          <w:sz w:val="28"/>
          <w:szCs w:val="28"/>
        </w:rPr>
        <w:t>:</w:t>
      </w:r>
    </w:p>
    <w:p w:rsidR="000B6B29" w:rsidRPr="00BD7577" w:rsidRDefault="000B6B29" w:rsidP="007D3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B82" w:rsidRPr="00CF4B38" w:rsidRDefault="007D3B82" w:rsidP="007D3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Положения</w:t>
      </w:r>
      <w:r w:rsidRPr="00CF4B38">
        <w:rPr>
          <w:sz w:val="28"/>
          <w:szCs w:val="28"/>
        </w:rPr>
        <w:t xml:space="preserve"> «Об </w:t>
      </w:r>
      <w:r>
        <w:rPr>
          <w:sz w:val="28"/>
          <w:szCs w:val="28"/>
        </w:rPr>
        <w:t>экспертной комиссии</w:t>
      </w:r>
      <w:r w:rsidRPr="00CF4B38">
        <w:rPr>
          <w:sz w:val="28"/>
          <w:szCs w:val="28"/>
        </w:rPr>
        <w:t xml:space="preserve"> Совета и Администрации </w:t>
      </w:r>
      <w:r w:rsidR="000B6B29">
        <w:rPr>
          <w:sz w:val="28"/>
          <w:szCs w:val="28"/>
        </w:rPr>
        <w:t>Троицкого</w:t>
      </w:r>
      <w:r w:rsidRPr="00CF4B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Омского</w:t>
      </w:r>
      <w:r w:rsidRPr="00CF4B38">
        <w:rPr>
          <w:sz w:val="28"/>
          <w:szCs w:val="28"/>
        </w:rPr>
        <w:t xml:space="preserve"> муниципального района Омской области» </w:t>
      </w:r>
      <w:proofErr w:type="gramStart"/>
      <w:r w:rsidRPr="00CF4B38">
        <w:rPr>
          <w:sz w:val="28"/>
          <w:szCs w:val="28"/>
        </w:rPr>
        <w:t>согласно приложения</w:t>
      </w:r>
      <w:proofErr w:type="gramEnd"/>
      <w:r w:rsidRPr="00CF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постановлению.</w:t>
      </w:r>
    </w:p>
    <w:p w:rsidR="007D3B82" w:rsidRPr="00BD7577" w:rsidRDefault="007D3B82" w:rsidP="007D3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AD6">
        <w:rPr>
          <w:sz w:val="28"/>
          <w:szCs w:val="28"/>
        </w:rPr>
        <w:t xml:space="preserve"> </w:t>
      </w:r>
      <w:r w:rsidR="000B6B29" w:rsidRPr="006C61FA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0B6B29" w:rsidRPr="006C61FA">
        <w:rPr>
          <w:rFonts w:eastAsia="Calibri"/>
          <w:b/>
          <w:sz w:val="28"/>
          <w:szCs w:val="28"/>
        </w:rPr>
        <w:t>«Омский муниципальный вестник»</w:t>
      </w:r>
      <w:r w:rsidR="000B6B29" w:rsidRPr="006C61FA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0B6B29" w:rsidRPr="006C61FA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0B6B29" w:rsidRPr="006C61FA">
        <w:rPr>
          <w:rFonts w:eastAsia="Calibri"/>
          <w:b/>
          <w:sz w:val="28"/>
          <w:szCs w:val="28"/>
        </w:rPr>
        <w:t>.р</w:t>
      </w:r>
      <w:proofErr w:type="gramEnd"/>
      <w:r w:rsidR="000B6B29" w:rsidRPr="006C61FA">
        <w:rPr>
          <w:rFonts w:eastAsia="Calibri"/>
          <w:b/>
          <w:sz w:val="28"/>
          <w:szCs w:val="28"/>
        </w:rPr>
        <w:t>ф</w:t>
      </w:r>
      <w:proofErr w:type="spellEnd"/>
      <w:r w:rsidR="000B6B29" w:rsidRPr="006C61FA">
        <w:rPr>
          <w:rFonts w:eastAsia="Calibri"/>
          <w:sz w:val="28"/>
          <w:szCs w:val="28"/>
        </w:rPr>
        <w:t>)</w:t>
      </w:r>
    </w:p>
    <w:p w:rsidR="007D3B82" w:rsidRPr="00BD7577" w:rsidRDefault="007D3B82" w:rsidP="007D3B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7577">
        <w:rPr>
          <w:sz w:val="28"/>
          <w:szCs w:val="28"/>
        </w:rPr>
        <w:t xml:space="preserve">. </w:t>
      </w:r>
      <w:proofErr w:type="gramStart"/>
      <w:r w:rsidRPr="00BD7577">
        <w:rPr>
          <w:sz w:val="28"/>
          <w:szCs w:val="28"/>
        </w:rPr>
        <w:t>Контроль за</w:t>
      </w:r>
      <w:proofErr w:type="gramEnd"/>
      <w:r w:rsidRPr="00BD757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D7577">
        <w:rPr>
          <w:sz w:val="28"/>
          <w:szCs w:val="28"/>
        </w:rPr>
        <w:t>.</w:t>
      </w:r>
    </w:p>
    <w:p w:rsidR="007D3B82" w:rsidRDefault="007D3B82" w:rsidP="007D3B82">
      <w:pPr>
        <w:jc w:val="both"/>
        <w:rPr>
          <w:sz w:val="28"/>
          <w:szCs w:val="28"/>
        </w:rPr>
      </w:pPr>
    </w:p>
    <w:p w:rsidR="007D3B82" w:rsidRDefault="007D3B82" w:rsidP="007D3B82">
      <w:pPr>
        <w:jc w:val="both"/>
        <w:rPr>
          <w:sz w:val="28"/>
          <w:szCs w:val="28"/>
        </w:rPr>
      </w:pPr>
    </w:p>
    <w:p w:rsidR="007D3B82" w:rsidRDefault="007D3B82" w:rsidP="007D3B82">
      <w:pPr>
        <w:tabs>
          <w:tab w:val="left" w:pos="7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</w:t>
      </w:r>
      <w:r w:rsidR="000B6B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0B6B29">
        <w:rPr>
          <w:sz w:val="28"/>
          <w:szCs w:val="28"/>
        </w:rPr>
        <w:t>С. В. Сердюк</w:t>
      </w:r>
    </w:p>
    <w:p w:rsidR="00F10894" w:rsidRDefault="00F10894"/>
    <w:p w:rsidR="006018B6" w:rsidRDefault="006018B6"/>
    <w:p w:rsidR="006018B6" w:rsidRDefault="006018B6"/>
    <w:p w:rsidR="006018B6" w:rsidRDefault="006018B6"/>
    <w:p w:rsidR="006018B6" w:rsidRDefault="006018B6"/>
    <w:p w:rsidR="006018B6" w:rsidRPr="006018B6" w:rsidRDefault="006018B6" w:rsidP="006018B6">
      <w:pPr>
        <w:shd w:val="clear" w:color="auto" w:fill="FFFFFF"/>
        <w:jc w:val="right"/>
        <w:rPr>
          <w:rFonts w:eastAsia="Calibri"/>
          <w:color w:val="000000"/>
        </w:rPr>
      </w:pPr>
      <w:r w:rsidRPr="006018B6"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18B6">
        <w:rPr>
          <w:rFonts w:eastAsia="Calibri"/>
          <w:color w:val="000000"/>
        </w:rPr>
        <w:t xml:space="preserve">Приложение </w:t>
      </w:r>
    </w:p>
    <w:p w:rsidR="006018B6" w:rsidRPr="006018B6" w:rsidRDefault="006018B6" w:rsidP="006018B6">
      <w:pPr>
        <w:rPr>
          <w:rFonts w:eastAsia="Calibri"/>
        </w:rPr>
      </w:pPr>
      <w:r w:rsidRPr="006018B6">
        <w:rPr>
          <w:rFonts w:eastAsia="Calibri"/>
          <w:color w:val="000000"/>
        </w:rPr>
        <w:t xml:space="preserve">                                                                                                                       УТВЕРЖДЕНО</w:t>
      </w:r>
    </w:p>
    <w:p w:rsidR="006018B6" w:rsidRPr="006018B6" w:rsidRDefault="006018B6" w:rsidP="006018B6">
      <w:pPr>
        <w:jc w:val="right"/>
        <w:rPr>
          <w:color w:val="000000"/>
        </w:rPr>
      </w:pPr>
      <w:r w:rsidRPr="006018B6">
        <w:rPr>
          <w:color w:val="000000"/>
        </w:rPr>
        <w:t>постановлением Администрации</w:t>
      </w:r>
    </w:p>
    <w:p w:rsidR="006018B6" w:rsidRPr="006018B6" w:rsidRDefault="006018B6" w:rsidP="006018B6">
      <w:pPr>
        <w:jc w:val="right"/>
        <w:rPr>
          <w:color w:val="000000"/>
        </w:rPr>
      </w:pPr>
      <w:r w:rsidRPr="006018B6">
        <w:rPr>
          <w:color w:val="000000"/>
        </w:rPr>
        <w:t xml:space="preserve">Троицкого сельского поселения </w:t>
      </w:r>
    </w:p>
    <w:p w:rsidR="006018B6" w:rsidRPr="006018B6" w:rsidRDefault="006018B6" w:rsidP="006018B6">
      <w:pPr>
        <w:jc w:val="right"/>
        <w:rPr>
          <w:color w:val="000000"/>
        </w:rPr>
      </w:pPr>
      <w:r w:rsidRPr="006018B6">
        <w:rPr>
          <w:color w:val="000000"/>
        </w:rPr>
        <w:t xml:space="preserve">Омского муниципального </w:t>
      </w:r>
    </w:p>
    <w:p w:rsidR="006018B6" w:rsidRPr="006018B6" w:rsidRDefault="006018B6" w:rsidP="006018B6">
      <w:pPr>
        <w:jc w:val="right"/>
        <w:rPr>
          <w:color w:val="000000"/>
        </w:rPr>
      </w:pPr>
      <w:r w:rsidRPr="006018B6">
        <w:rPr>
          <w:color w:val="000000"/>
        </w:rPr>
        <w:t>района Омской  области</w:t>
      </w:r>
    </w:p>
    <w:p w:rsidR="006018B6" w:rsidRPr="006018B6" w:rsidRDefault="006018B6" w:rsidP="006018B6">
      <w:pPr>
        <w:jc w:val="right"/>
        <w:rPr>
          <w:color w:val="000000"/>
          <w:sz w:val="28"/>
          <w:szCs w:val="27"/>
        </w:rPr>
      </w:pPr>
      <w:r w:rsidRPr="006018B6">
        <w:rPr>
          <w:color w:val="000000"/>
        </w:rPr>
        <w:t>от 05.06.2019г. № 65</w:t>
      </w:r>
    </w:p>
    <w:p w:rsidR="006018B6" w:rsidRPr="006018B6" w:rsidRDefault="006018B6" w:rsidP="006018B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6018B6" w:rsidRPr="006018B6" w:rsidRDefault="006018B6" w:rsidP="006018B6">
      <w:pPr>
        <w:shd w:val="clear" w:color="auto" w:fill="FFFFFF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   </w:t>
      </w:r>
    </w:p>
    <w:p w:rsidR="006018B6" w:rsidRPr="006018B6" w:rsidRDefault="006018B6" w:rsidP="006018B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6018B6" w:rsidRPr="006018B6" w:rsidRDefault="006018B6" w:rsidP="006018B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6018B6" w:rsidRPr="006018B6" w:rsidRDefault="006018B6" w:rsidP="006018B6">
      <w:pPr>
        <w:shd w:val="clear" w:color="auto" w:fill="FFFFFF"/>
        <w:jc w:val="center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>ПОЛОЖЕНИЕ</w:t>
      </w:r>
    </w:p>
    <w:p w:rsidR="006018B6" w:rsidRPr="006018B6" w:rsidRDefault="006018B6" w:rsidP="006018B6">
      <w:pPr>
        <w:shd w:val="clear" w:color="auto" w:fill="FFFFFF"/>
        <w:jc w:val="center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 xml:space="preserve">об экспертной комиссии </w:t>
      </w:r>
    </w:p>
    <w:p w:rsidR="006018B6" w:rsidRPr="006018B6" w:rsidRDefault="006018B6" w:rsidP="006018B6">
      <w:pPr>
        <w:shd w:val="clear" w:color="auto" w:fill="FFFFFF"/>
        <w:jc w:val="center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 xml:space="preserve">Совета и Администрации </w:t>
      </w:r>
      <w:r w:rsidRPr="006018B6">
        <w:rPr>
          <w:rFonts w:eastAsia="Calibri"/>
          <w:b/>
          <w:color w:val="000000"/>
          <w:sz w:val="28"/>
          <w:szCs w:val="28"/>
        </w:rPr>
        <w:t>Троицкого</w:t>
      </w:r>
      <w:r w:rsidRPr="006018B6">
        <w:rPr>
          <w:rFonts w:eastAsia="Calibri"/>
          <w:b/>
          <w:bCs/>
          <w:color w:val="000000"/>
          <w:sz w:val="28"/>
          <w:szCs w:val="28"/>
        </w:rPr>
        <w:t xml:space="preserve">  сельского поселения</w:t>
      </w:r>
    </w:p>
    <w:p w:rsidR="006018B6" w:rsidRPr="006018B6" w:rsidRDefault="006018B6" w:rsidP="006018B6">
      <w:pPr>
        <w:shd w:val="clear" w:color="auto" w:fill="FFFFFF"/>
        <w:jc w:val="center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6018B6" w:rsidRPr="006018B6" w:rsidRDefault="006018B6" w:rsidP="006018B6">
      <w:pPr>
        <w:shd w:val="clear" w:color="auto" w:fill="FFFFFF"/>
        <w:ind w:firstLine="709"/>
        <w:jc w:val="both"/>
        <w:outlineLvl w:val="3"/>
        <w:rPr>
          <w:rFonts w:eastAsia="Calibri"/>
          <w:b/>
          <w:bCs/>
          <w:color w:val="000000"/>
          <w:sz w:val="28"/>
          <w:szCs w:val="28"/>
        </w:rPr>
      </w:pPr>
    </w:p>
    <w:p w:rsidR="006018B6" w:rsidRPr="006018B6" w:rsidRDefault="006018B6" w:rsidP="006018B6">
      <w:pPr>
        <w:shd w:val="clear" w:color="auto" w:fill="FFFFFF"/>
        <w:ind w:firstLine="709"/>
        <w:jc w:val="both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>I. Общие положения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Pr="006018B6">
        <w:rPr>
          <w:rFonts w:eastAsia="Calibri"/>
          <w:color w:val="000000"/>
          <w:sz w:val="28"/>
          <w:szCs w:val="28"/>
        </w:rPr>
        <w:t xml:space="preserve">Экспертная комиссия (далее – ЭК)  Совета и Администрации  </w:t>
      </w:r>
      <w:r w:rsidRPr="006018B6">
        <w:rPr>
          <w:rFonts w:eastAsia="Calibri"/>
          <w:bCs/>
          <w:color w:val="000000"/>
          <w:sz w:val="28"/>
          <w:szCs w:val="28"/>
        </w:rPr>
        <w:t xml:space="preserve">Троицкого </w:t>
      </w:r>
      <w:r w:rsidRPr="006018B6">
        <w:rPr>
          <w:rFonts w:eastAsia="Calibri"/>
          <w:color w:val="000000"/>
          <w:sz w:val="28"/>
          <w:szCs w:val="28"/>
        </w:rPr>
        <w:t xml:space="preserve">сельского поселения Омского муниципального района Омской области (далее – </w:t>
      </w:r>
      <w:r w:rsidRPr="006018B6">
        <w:rPr>
          <w:rFonts w:eastAsia="Calibri"/>
          <w:bCs/>
          <w:color w:val="000000"/>
          <w:sz w:val="28"/>
          <w:szCs w:val="28"/>
        </w:rPr>
        <w:t>Троицкое</w:t>
      </w:r>
      <w:r w:rsidRPr="006018B6">
        <w:rPr>
          <w:rFonts w:eastAsia="Calibri"/>
          <w:color w:val="000000"/>
          <w:sz w:val="28"/>
          <w:szCs w:val="28"/>
        </w:rPr>
        <w:t xml:space="preserve"> сельское поселение) создается в целях организации и проведения методической и практической работы по экспертизе ценности документов, образовавшихся в своей деятельности,</w:t>
      </w:r>
      <w:r w:rsidRPr="006018B6">
        <w:rPr>
          <w:rFonts w:eastAsia="Calibri"/>
          <w:sz w:val="28"/>
          <w:szCs w:val="28"/>
        </w:rPr>
        <w:t xml:space="preserve"> отбором и подготовкой к передаче  на постоянное хранение образующихся в процессе деятельности организации документов Архивного фонда РФ, а так же отбором дел (документов</w:t>
      </w:r>
      <w:proofErr w:type="gramEnd"/>
      <w:r w:rsidRPr="006018B6">
        <w:rPr>
          <w:rFonts w:eastAsia="Calibri"/>
          <w:sz w:val="28"/>
          <w:szCs w:val="28"/>
        </w:rPr>
        <w:t xml:space="preserve">) </w:t>
      </w:r>
      <w:r w:rsidRPr="006018B6">
        <w:rPr>
          <w:rFonts w:eastAsia="Calibri"/>
          <w:color w:val="000000"/>
          <w:sz w:val="28"/>
          <w:szCs w:val="28"/>
        </w:rPr>
        <w:t xml:space="preserve"> </w:t>
      </w:r>
      <w:r w:rsidRPr="006018B6">
        <w:rPr>
          <w:rFonts w:eastAsia="Calibri"/>
          <w:bCs/>
          <w:color w:val="000000"/>
          <w:sz w:val="28"/>
          <w:szCs w:val="28"/>
        </w:rPr>
        <w:t xml:space="preserve">Троицкого </w:t>
      </w:r>
      <w:r w:rsidRPr="006018B6">
        <w:rPr>
          <w:rFonts w:eastAsia="Calibri"/>
          <w:color w:val="000000"/>
          <w:sz w:val="28"/>
          <w:szCs w:val="28"/>
        </w:rPr>
        <w:t>сельского поселения</w:t>
      </w:r>
      <w:r w:rsidRPr="006018B6">
        <w:rPr>
          <w:rFonts w:eastAsia="Calibri"/>
          <w:sz w:val="28"/>
          <w:szCs w:val="28"/>
        </w:rPr>
        <w:t xml:space="preserve"> к уничтожению</w:t>
      </w:r>
      <w:r w:rsidRPr="006018B6">
        <w:rPr>
          <w:rFonts w:eastAsia="Calibri"/>
          <w:color w:val="000000"/>
          <w:sz w:val="28"/>
          <w:szCs w:val="28"/>
        </w:rPr>
        <w:t>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является совещательным органом при Главе </w:t>
      </w:r>
      <w:r w:rsidRPr="006018B6">
        <w:rPr>
          <w:rFonts w:eastAsia="Calibri"/>
          <w:bCs/>
          <w:color w:val="000000"/>
          <w:sz w:val="28"/>
          <w:szCs w:val="28"/>
        </w:rPr>
        <w:t>Троицкого</w:t>
      </w:r>
      <w:r w:rsidRPr="006018B6">
        <w:rPr>
          <w:rFonts w:eastAsia="Calibri"/>
          <w:color w:val="000000"/>
          <w:sz w:val="28"/>
          <w:szCs w:val="28"/>
        </w:rPr>
        <w:t xml:space="preserve"> сельского поселения, создается постановлением (распоряжением) организации и действует на основании положения, разработанного на основе положения, утвержденного Главой  </w:t>
      </w:r>
      <w:r w:rsidRPr="006018B6">
        <w:rPr>
          <w:rFonts w:eastAsia="Calibri"/>
          <w:bCs/>
          <w:color w:val="000000"/>
          <w:sz w:val="28"/>
          <w:szCs w:val="28"/>
        </w:rPr>
        <w:t>Троицкого</w:t>
      </w:r>
      <w:r w:rsidRPr="006018B6">
        <w:rPr>
          <w:rFonts w:eastAsia="Calibri"/>
          <w:color w:val="000000"/>
          <w:sz w:val="28"/>
          <w:szCs w:val="28"/>
        </w:rPr>
        <w:t xml:space="preserve">  сельского поселения.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3. Совет и Администрация </w:t>
      </w:r>
      <w:r w:rsidRPr="006018B6">
        <w:rPr>
          <w:rFonts w:eastAsia="Calibri"/>
          <w:bCs/>
          <w:color w:val="000000"/>
          <w:sz w:val="28"/>
          <w:szCs w:val="28"/>
        </w:rPr>
        <w:t>Троицкого</w:t>
      </w:r>
      <w:r w:rsidRPr="006018B6">
        <w:rPr>
          <w:rFonts w:eastAsia="Calibri"/>
          <w:color w:val="000000"/>
          <w:sz w:val="28"/>
          <w:szCs w:val="28"/>
        </w:rPr>
        <w:t xml:space="preserve"> сельского поселения Омского муниципального района Омской области выступает источником комплектования муниципального архива, согласовывает Положение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муниципальным архивом в случае наделения его соответствующими полномочиями.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4. Персональный состав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определяется распоряжением Главы сельского поселения. Председателем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назначается один из заместителей руководителя </w:t>
      </w:r>
      <w:r w:rsidRPr="006018B6">
        <w:rPr>
          <w:rFonts w:eastAsia="Calibri"/>
          <w:bCs/>
          <w:color w:val="000000"/>
          <w:sz w:val="28"/>
          <w:szCs w:val="28"/>
        </w:rPr>
        <w:t>Троицкого</w:t>
      </w:r>
      <w:r w:rsidRPr="006018B6">
        <w:rPr>
          <w:rFonts w:eastAsia="Calibri"/>
          <w:color w:val="000000"/>
          <w:sz w:val="28"/>
          <w:szCs w:val="28"/>
        </w:rPr>
        <w:t xml:space="preserve"> сельского поселения. 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5. </w:t>
      </w:r>
      <w:proofErr w:type="gramStart"/>
      <w:r w:rsidRPr="006018B6">
        <w:rPr>
          <w:rFonts w:eastAsia="Calibri"/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</w:t>
      </w:r>
      <w:r w:rsidRPr="006018B6">
        <w:rPr>
          <w:rFonts w:eastAsia="Calibri"/>
          <w:color w:val="000000"/>
          <w:sz w:val="28"/>
          <w:szCs w:val="28"/>
        </w:rPr>
        <w:lastRenderedPageBreak/>
        <w:t>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дела, локальными нормативными актами государственного органа, ГОСТ </w:t>
      </w:r>
      <w:proofErr w:type="gramStart"/>
      <w:r w:rsidRPr="006018B6">
        <w:rPr>
          <w:rFonts w:eastAsia="Calibri"/>
          <w:color w:val="000000"/>
          <w:sz w:val="28"/>
          <w:szCs w:val="28"/>
        </w:rPr>
        <w:t>Р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7.0.97-2016 и др. </w:t>
      </w:r>
    </w:p>
    <w:p w:rsidR="006018B6" w:rsidRPr="006018B6" w:rsidRDefault="006018B6" w:rsidP="006018B6">
      <w:pPr>
        <w:shd w:val="clear" w:color="auto" w:fill="FFFFFF"/>
        <w:ind w:firstLine="709"/>
        <w:jc w:val="both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 xml:space="preserve">II. Функции </w:t>
      </w:r>
      <w:proofErr w:type="gramStart"/>
      <w:r w:rsidRPr="006018B6">
        <w:rPr>
          <w:rFonts w:eastAsia="Calibri"/>
          <w:b/>
          <w:bCs/>
          <w:color w:val="000000"/>
          <w:sz w:val="28"/>
          <w:szCs w:val="28"/>
        </w:rPr>
        <w:t>ЭК</w:t>
      </w:r>
      <w:proofErr w:type="gramEnd"/>
    </w:p>
    <w:p w:rsidR="006018B6" w:rsidRPr="006018B6" w:rsidRDefault="006018B6" w:rsidP="006018B6">
      <w:pPr>
        <w:numPr>
          <w:ilvl w:val="0"/>
          <w:numId w:val="1"/>
        </w:numPr>
        <w:shd w:val="clear" w:color="auto" w:fill="FFFFFF"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Экспертная комиссия осуществляет следующие функции: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1) Организует ежегодный отбор дел, образующихся в деятельности организации, для хранения и уничтожения.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2) Рассматривает и принимает решения о согласовании: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б) описей дел по личному составу;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в) описей дел временных (свыше 10 лет) сроков хранения;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г) номенклатуры дел организации;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д) актов о выделении к уничтожению документов, не подлежащих хранению;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е) актов об утрате документов;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ж) актов о неисправимом повреждении архивных документов;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з) методических документов организации по делопроизводству и архивному делу.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3) Обеспечивает хранение, комплектование, учет и использование архивных документов, представление на утверждение ЭПК, согласованных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4) Обеспечивает совместно с архивом </w:t>
      </w:r>
      <w:r w:rsidRPr="006018B6">
        <w:rPr>
          <w:rFonts w:eastAsia="Calibri"/>
          <w:bCs/>
          <w:color w:val="000000"/>
          <w:sz w:val="28"/>
          <w:szCs w:val="28"/>
        </w:rPr>
        <w:t>Троицкого</w:t>
      </w:r>
      <w:r w:rsidRPr="006018B6">
        <w:rPr>
          <w:rFonts w:eastAsia="Calibri"/>
          <w:color w:val="000000"/>
          <w:sz w:val="28"/>
          <w:szCs w:val="28"/>
        </w:rPr>
        <w:t xml:space="preserve"> сельского поселения представление на согласование ЭПК муниципального архива, в случае наделения его соответствующими полномочиями, согласованные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описи дел по личному составу, номенклатуру дел организации.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5) Обеспечивает совместно с архивом </w:t>
      </w:r>
      <w:r w:rsidRPr="006018B6">
        <w:rPr>
          <w:rFonts w:eastAsia="Calibri"/>
          <w:bCs/>
          <w:color w:val="000000"/>
          <w:sz w:val="28"/>
          <w:szCs w:val="28"/>
        </w:rPr>
        <w:t>Троицкого</w:t>
      </w:r>
      <w:r w:rsidRPr="006018B6">
        <w:rPr>
          <w:rFonts w:eastAsia="Calibri"/>
          <w:color w:val="000000"/>
          <w:sz w:val="28"/>
          <w:szCs w:val="28"/>
        </w:rPr>
        <w:t xml:space="preserve"> сельского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6) Совместно с архивом </w:t>
      </w:r>
      <w:r w:rsidRPr="006018B6">
        <w:rPr>
          <w:rFonts w:eastAsia="Calibri"/>
          <w:bCs/>
          <w:color w:val="000000"/>
          <w:sz w:val="28"/>
          <w:szCs w:val="28"/>
        </w:rPr>
        <w:t>Магистрального</w:t>
      </w:r>
      <w:r w:rsidRPr="006018B6">
        <w:rPr>
          <w:rFonts w:eastAsia="Calibri"/>
          <w:color w:val="000000"/>
          <w:sz w:val="28"/>
          <w:szCs w:val="28"/>
        </w:rPr>
        <w:t xml:space="preserve"> сельского поселения, члены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организует для работников поселения 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018B6" w:rsidRPr="006018B6" w:rsidRDefault="006018B6" w:rsidP="006018B6">
      <w:pPr>
        <w:shd w:val="clear" w:color="auto" w:fill="FFFFFF"/>
        <w:ind w:firstLine="709"/>
        <w:jc w:val="both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 xml:space="preserve">III. Права </w:t>
      </w:r>
      <w:proofErr w:type="gramStart"/>
      <w:r w:rsidRPr="006018B6">
        <w:rPr>
          <w:rFonts w:eastAsia="Calibri"/>
          <w:b/>
          <w:bCs/>
          <w:color w:val="000000"/>
          <w:sz w:val="28"/>
          <w:szCs w:val="28"/>
        </w:rPr>
        <w:t>ЭК</w:t>
      </w:r>
      <w:proofErr w:type="gramEnd"/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3.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имеет право: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1) Давать рекомендации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2) Запрашивать у сотрудников: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3) Заслушивать на своих заседаниях специалистов о ходе подготовки документов к передаче на хранение в архив </w:t>
      </w:r>
      <w:r w:rsidRPr="006018B6">
        <w:rPr>
          <w:rFonts w:eastAsia="Calibri"/>
          <w:bCs/>
          <w:color w:val="000000"/>
          <w:sz w:val="28"/>
          <w:szCs w:val="28"/>
        </w:rPr>
        <w:t>Троицкого</w:t>
      </w:r>
      <w:r w:rsidRPr="006018B6">
        <w:rPr>
          <w:rFonts w:eastAsia="Calibri"/>
          <w:color w:val="000000"/>
          <w:sz w:val="28"/>
          <w:szCs w:val="28"/>
        </w:rPr>
        <w:t xml:space="preserve"> сельского поселения,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4)  Приглашать на заседания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5)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018B6" w:rsidRPr="006018B6" w:rsidRDefault="006018B6" w:rsidP="006018B6">
      <w:pPr>
        <w:shd w:val="clear" w:color="auto" w:fill="FFFFFF"/>
        <w:ind w:firstLine="709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6)  Информировать руководство организации по вопросам, относящимся к компетенции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>.</w:t>
      </w:r>
      <w:r w:rsidRPr="006018B6">
        <w:rPr>
          <w:rFonts w:eastAsia="Calibri"/>
          <w:color w:val="000000"/>
          <w:sz w:val="28"/>
          <w:szCs w:val="28"/>
        </w:rPr>
        <w:br/>
        <w:t> </w:t>
      </w:r>
    </w:p>
    <w:p w:rsidR="006018B6" w:rsidRPr="006018B6" w:rsidRDefault="006018B6" w:rsidP="006018B6">
      <w:pPr>
        <w:shd w:val="clear" w:color="auto" w:fill="FFFFFF"/>
        <w:ind w:firstLine="709"/>
        <w:jc w:val="both"/>
        <w:outlineLvl w:val="3"/>
        <w:rPr>
          <w:rFonts w:eastAsia="Calibri"/>
          <w:b/>
          <w:bCs/>
          <w:color w:val="000000"/>
          <w:sz w:val="28"/>
          <w:szCs w:val="28"/>
        </w:rPr>
      </w:pPr>
      <w:r w:rsidRPr="006018B6">
        <w:rPr>
          <w:rFonts w:eastAsia="Calibri"/>
          <w:b/>
          <w:bCs/>
          <w:color w:val="000000"/>
          <w:sz w:val="28"/>
          <w:szCs w:val="28"/>
        </w:rPr>
        <w:t xml:space="preserve">IV. Организация работы </w:t>
      </w:r>
      <w:proofErr w:type="gramStart"/>
      <w:r w:rsidRPr="006018B6">
        <w:rPr>
          <w:rFonts w:eastAsia="Calibri"/>
          <w:b/>
          <w:bCs/>
          <w:color w:val="000000"/>
          <w:sz w:val="28"/>
          <w:szCs w:val="28"/>
        </w:rPr>
        <w:t>ЭК</w:t>
      </w:r>
      <w:proofErr w:type="gramEnd"/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1. ЭК взаимодействует с </w:t>
      </w:r>
      <w:proofErr w:type="gramStart"/>
      <w:r w:rsidRPr="006018B6">
        <w:rPr>
          <w:rFonts w:eastAsia="Calibri"/>
          <w:color w:val="000000"/>
          <w:sz w:val="28"/>
          <w:szCs w:val="28"/>
        </w:rPr>
        <w:t>соответствующей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ЭПК архивного учреждения, а также с соответствующим  муниципальным  архивом. Вопросы, относящиеся к компетенции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необходимости. Все решения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протоколируются, подписываются. 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2. Решения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принимаются по каждому вопросу (документу) отдельно. При разделении голосов поровну решение принимает председатель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>.</w:t>
      </w:r>
    </w:p>
    <w:p w:rsidR="006018B6" w:rsidRPr="006018B6" w:rsidRDefault="006018B6" w:rsidP="006018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Право решающего голоса имеют только члены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018B6" w:rsidRPr="006018B6" w:rsidRDefault="006018B6" w:rsidP="006018B6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 xml:space="preserve">Ведение делопроизводства </w:t>
      </w:r>
      <w:proofErr w:type="gramStart"/>
      <w:r w:rsidRPr="006018B6">
        <w:rPr>
          <w:rFonts w:eastAsia="Calibri"/>
          <w:color w:val="000000"/>
          <w:sz w:val="28"/>
          <w:szCs w:val="28"/>
        </w:rPr>
        <w:t>ЭК</w:t>
      </w:r>
      <w:proofErr w:type="gramEnd"/>
      <w:r w:rsidRPr="006018B6">
        <w:rPr>
          <w:rFonts w:eastAsia="Calibri"/>
          <w:color w:val="000000"/>
          <w:sz w:val="28"/>
          <w:szCs w:val="28"/>
        </w:rPr>
        <w:t xml:space="preserve"> возлагается на секретаря ЭК.</w:t>
      </w:r>
    </w:p>
    <w:p w:rsidR="006018B6" w:rsidRPr="006018B6" w:rsidRDefault="006018B6" w:rsidP="006018B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6018B6" w:rsidRPr="006018B6" w:rsidRDefault="006018B6" w:rsidP="006018B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6018B6" w:rsidRPr="006018B6" w:rsidRDefault="006018B6" w:rsidP="006018B6">
      <w:pPr>
        <w:shd w:val="clear" w:color="auto" w:fill="FFFFFF"/>
        <w:rPr>
          <w:rFonts w:eastAsia="Calibri"/>
          <w:color w:val="000000"/>
          <w:sz w:val="28"/>
          <w:szCs w:val="28"/>
        </w:rPr>
      </w:pPr>
      <w:r w:rsidRPr="006018B6">
        <w:rPr>
          <w:rFonts w:eastAsia="Calibri"/>
          <w:color w:val="000000"/>
          <w:sz w:val="28"/>
          <w:szCs w:val="28"/>
        </w:rPr>
        <w:t>Специалист                                                                                       Т.Ф. Евтихеева</w:t>
      </w:r>
    </w:p>
    <w:p w:rsidR="006018B6" w:rsidRDefault="006018B6">
      <w:bookmarkStart w:id="0" w:name="_GoBack"/>
      <w:bookmarkEnd w:id="0"/>
    </w:p>
    <w:sectPr w:rsidR="0060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D31"/>
    <w:multiLevelType w:val="hybridMultilevel"/>
    <w:tmpl w:val="61F4638C"/>
    <w:lvl w:ilvl="0" w:tplc="67C0AC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FC"/>
    <w:rsid w:val="000B6B29"/>
    <w:rsid w:val="006018B6"/>
    <w:rsid w:val="007D3B82"/>
    <w:rsid w:val="0081322B"/>
    <w:rsid w:val="00927980"/>
    <w:rsid w:val="00F10894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681D9E2E93E2D3C06CE42E221B6DB5C127A0E271080205CC4DE3EEA8DF5CFBFB599C34D0776614I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B8C86BA7067AF69D758874688CA90843809E34B9F920944C22387CDERDw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2019-06-06T04:57:00Z</dcterms:created>
  <dcterms:modified xsi:type="dcterms:W3CDTF">2019-06-07T07:11:00Z</dcterms:modified>
</cp:coreProperties>
</file>