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8E0" w:rsidRPr="006378E0" w:rsidRDefault="006378E0" w:rsidP="006378E0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6378E0">
        <w:rPr>
          <w:b/>
          <w:color w:val="000000"/>
          <w:sz w:val="40"/>
          <w:szCs w:val="40"/>
        </w:rPr>
        <w:t>Администрация Троицкого сельского поселения</w:t>
      </w:r>
      <w:r w:rsidRPr="006378E0">
        <w:rPr>
          <w:b/>
          <w:bCs/>
          <w:color w:val="000000"/>
          <w:szCs w:val="24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6378E0" w:rsidRPr="006378E0" w:rsidTr="0080376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6378E0" w:rsidRPr="006378E0" w:rsidRDefault="006378E0" w:rsidP="006378E0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6378E0" w:rsidRPr="006378E0" w:rsidRDefault="006378E0" w:rsidP="006378E0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6378E0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6378E0" w:rsidRPr="006378E0" w:rsidRDefault="006378E0" w:rsidP="006378E0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</w:p>
    <w:p w:rsidR="006378E0" w:rsidRPr="006378E0" w:rsidRDefault="006378E0" w:rsidP="006378E0">
      <w:pPr>
        <w:shd w:val="clear" w:color="auto" w:fill="FFFFFF"/>
        <w:suppressAutoHyphens w:val="0"/>
        <w:jc w:val="center"/>
        <w:rPr>
          <w:b/>
          <w:color w:val="000000"/>
          <w:spacing w:val="38"/>
          <w:sz w:val="22"/>
          <w:szCs w:val="22"/>
          <w:lang w:eastAsia="ru-RU"/>
        </w:rPr>
      </w:pPr>
    </w:p>
    <w:p w:rsidR="006378E0" w:rsidRDefault="006378E0" w:rsidP="006378E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6378E0">
        <w:rPr>
          <w:color w:val="000000"/>
          <w:sz w:val="28"/>
          <w:szCs w:val="28"/>
          <w:lang w:eastAsia="ru-RU"/>
        </w:rPr>
        <w:t>от ________________ № _____</w:t>
      </w:r>
    </w:p>
    <w:p w:rsidR="006378E0" w:rsidRPr="006378E0" w:rsidRDefault="006378E0" w:rsidP="006378E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063A1F" w:rsidRDefault="004F45A9" w:rsidP="00D94694">
      <w:pPr>
        <w:jc w:val="both"/>
        <w:rPr>
          <w:sz w:val="28"/>
          <w:szCs w:val="28"/>
        </w:rPr>
      </w:pPr>
      <w:bookmarkStart w:id="0" w:name="_GoBack"/>
      <w:r w:rsidRPr="004F45A9">
        <w:rPr>
          <w:sz w:val="28"/>
          <w:szCs w:val="28"/>
        </w:rPr>
        <w:t xml:space="preserve">Об утверждении Положения о системе управления охраной труда (СУОТ) в Администрации </w:t>
      </w:r>
      <w:r w:rsidR="006378E0">
        <w:rPr>
          <w:sz w:val="28"/>
          <w:szCs w:val="28"/>
        </w:rPr>
        <w:t>Троицкого</w:t>
      </w:r>
      <w:r w:rsidRPr="004F45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Омского </w:t>
      </w:r>
      <w:r w:rsidRPr="004F45A9">
        <w:rPr>
          <w:sz w:val="28"/>
          <w:szCs w:val="28"/>
        </w:rPr>
        <w:t>муниципального района Омской области</w:t>
      </w:r>
    </w:p>
    <w:bookmarkEnd w:id="0"/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A5092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50925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A50925">
        <w:rPr>
          <w:rFonts w:eastAsia="Arial CYR"/>
          <w:sz w:val="28"/>
          <w:szCs w:val="28"/>
          <w:shd w:val="clear" w:color="auto" w:fill="FFFFFF"/>
        </w:rPr>
        <w:t>Федеральным законом от 06.10.2003 №</w:t>
      </w:r>
      <w:r w:rsidR="00C459F4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675123" w:rsidRPr="00A50925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>,</w:t>
      </w:r>
      <w:r w:rsidR="00FE6B06" w:rsidRPr="00A50925">
        <w:t xml:space="preserve"> </w:t>
      </w:r>
      <w:r w:rsidR="004F45A9" w:rsidRPr="00A50925">
        <w:rPr>
          <w:sz w:val="28"/>
          <w:szCs w:val="28"/>
        </w:rPr>
        <w:t>Трудовым кодексом Российской Федерации,</w:t>
      </w:r>
      <w:r w:rsidR="00B06DEE" w:rsidRPr="00A50925">
        <w:rPr>
          <w:sz w:val="28"/>
          <w:szCs w:val="28"/>
        </w:rPr>
        <w:t xml:space="preserve"> </w:t>
      </w:r>
      <w:r w:rsidR="00A50925" w:rsidRPr="00A50925">
        <w:rPr>
          <w:sz w:val="28"/>
          <w:szCs w:val="28"/>
        </w:rPr>
        <w:t>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E968D5" w:rsidRPr="00A50925">
        <w:rPr>
          <w:rFonts w:eastAsia="Arial CYR"/>
          <w:sz w:val="28"/>
          <w:szCs w:val="28"/>
          <w:shd w:val="clear" w:color="auto" w:fill="FFFFFF"/>
        </w:rPr>
        <w:t>,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 xml:space="preserve"> Уставом </w:t>
      </w:r>
      <w:r w:rsidR="006378E0">
        <w:rPr>
          <w:rFonts w:eastAsia="Arial CYR"/>
          <w:sz w:val="28"/>
          <w:szCs w:val="28"/>
          <w:shd w:val="clear" w:color="auto" w:fill="FFFFFF"/>
        </w:rPr>
        <w:t>Троицкого</w:t>
      </w:r>
      <w:r w:rsidR="00386057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</w:t>
      </w:r>
      <w:r w:rsidR="006378E0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FE6B06">
        <w:rPr>
          <w:sz w:val="28"/>
          <w:szCs w:val="28"/>
          <w:shd w:val="clear" w:color="auto" w:fill="FFFFFF"/>
        </w:rPr>
        <w:t xml:space="preserve">Утвердить </w:t>
      </w:r>
      <w:r w:rsidR="00AA7B84" w:rsidRPr="00AA7B84">
        <w:rPr>
          <w:sz w:val="28"/>
          <w:szCs w:val="28"/>
          <w:shd w:val="clear" w:color="auto" w:fill="FFFFFF"/>
        </w:rPr>
        <w:t>Положени</w:t>
      </w:r>
      <w:r w:rsidR="00AA7B84">
        <w:rPr>
          <w:sz w:val="28"/>
          <w:szCs w:val="28"/>
          <w:shd w:val="clear" w:color="auto" w:fill="FFFFFF"/>
        </w:rPr>
        <w:t>е</w:t>
      </w:r>
      <w:r w:rsidR="00AA7B84" w:rsidRPr="00AA7B84">
        <w:rPr>
          <w:sz w:val="28"/>
          <w:szCs w:val="28"/>
          <w:shd w:val="clear" w:color="auto" w:fill="FFFFFF"/>
        </w:rPr>
        <w:t xml:space="preserve"> о системе управления охраной труда (СУОТ) в Администрации </w:t>
      </w:r>
      <w:r w:rsidR="006378E0">
        <w:rPr>
          <w:sz w:val="28"/>
          <w:szCs w:val="28"/>
          <w:shd w:val="clear" w:color="auto" w:fill="FFFFFF"/>
        </w:rPr>
        <w:t>Троицкого</w:t>
      </w:r>
      <w:r w:rsidR="00AA7B84" w:rsidRPr="00AA7B84">
        <w:rPr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  <w:r w:rsidR="00FE6B06">
        <w:rPr>
          <w:sz w:val="28"/>
          <w:szCs w:val="28"/>
          <w:shd w:val="clear" w:color="auto" w:fill="FFFFFF"/>
        </w:rPr>
        <w:t>, согласно Приложени</w:t>
      </w:r>
      <w:r w:rsidR="006378E0">
        <w:rPr>
          <w:sz w:val="28"/>
          <w:szCs w:val="28"/>
          <w:shd w:val="clear" w:color="auto" w:fill="FFFFFF"/>
        </w:rPr>
        <w:t>я</w:t>
      </w:r>
      <w:r w:rsidR="00FE6B06">
        <w:rPr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6378E0" w:rsidRPr="006378E0" w:rsidRDefault="006378E0" w:rsidP="006378E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6378E0">
        <w:rPr>
          <w:sz w:val="28"/>
          <w:szCs w:val="28"/>
          <w:lang w:eastAsia="ru-RU"/>
        </w:rPr>
        <w:t xml:space="preserve">. </w:t>
      </w:r>
      <w:r w:rsidRPr="006378E0">
        <w:rPr>
          <w:rFonts w:eastAsia="Calibri"/>
          <w:sz w:val="28"/>
          <w:szCs w:val="28"/>
          <w:lang w:eastAsia="ru-RU"/>
        </w:rPr>
        <w:t xml:space="preserve">Опубликовать настоящее постановление в газете </w:t>
      </w:r>
      <w:r w:rsidRPr="006378E0">
        <w:rPr>
          <w:rFonts w:eastAsia="Calibri"/>
          <w:b/>
          <w:sz w:val="28"/>
          <w:szCs w:val="28"/>
          <w:lang w:eastAsia="ru-RU"/>
        </w:rPr>
        <w:t>«Омский муниципальный вестник»</w:t>
      </w:r>
      <w:r w:rsidR="00F707E0">
        <w:rPr>
          <w:rFonts w:eastAsia="Calibri"/>
          <w:sz w:val="28"/>
          <w:szCs w:val="28"/>
          <w:lang w:eastAsia="ru-RU"/>
        </w:rPr>
        <w:t xml:space="preserve"> и </w:t>
      </w:r>
      <w:r w:rsidRPr="006378E0">
        <w:rPr>
          <w:rFonts w:eastAsia="Calibri"/>
          <w:sz w:val="28"/>
          <w:szCs w:val="28"/>
          <w:lang w:eastAsia="ru-RU"/>
        </w:rPr>
        <w:t>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6378E0">
        <w:rPr>
          <w:rFonts w:eastAsia="Calibri"/>
          <w:b/>
          <w:sz w:val="28"/>
          <w:szCs w:val="28"/>
          <w:lang w:eastAsia="ru-RU"/>
        </w:rPr>
        <w:t>троицкоепоселение.рф</w:t>
      </w:r>
      <w:r w:rsidRPr="006378E0">
        <w:rPr>
          <w:rFonts w:eastAsia="Calibri"/>
          <w:sz w:val="28"/>
          <w:szCs w:val="28"/>
          <w:lang w:eastAsia="ru-RU"/>
        </w:rPr>
        <w:t>).</w:t>
      </w:r>
    </w:p>
    <w:p w:rsidR="006378E0" w:rsidRPr="006378E0" w:rsidRDefault="006378E0" w:rsidP="006378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6378E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386057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86057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6378E0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</w:t>
      </w:r>
      <w:r w:rsidR="00386057">
        <w:rPr>
          <w:rFonts w:eastAsia="Arial CYR"/>
          <w:color w:val="000000"/>
          <w:sz w:val="28"/>
          <w:szCs w:val="28"/>
          <w:shd w:val="clear" w:color="auto" w:fill="FFFFFF"/>
        </w:rPr>
        <w:t xml:space="preserve">    </w:t>
      </w:r>
      <w:r w:rsidR="006378E0">
        <w:rPr>
          <w:rFonts w:eastAsia="Arial CYR"/>
          <w:color w:val="000000"/>
          <w:sz w:val="28"/>
          <w:szCs w:val="28"/>
          <w:shd w:val="clear" w:color="auto" w:fill="FFFFFF"/>
        </w:rPr>
        <w:t>С.В. Сердюк</w:t>
      </w:r>
    </w:p>
    <w:p w:rsidR="00305E68" w:rsidRDefault="006378E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</w:t>
      </w:r>
    </w:p>
    <w:p w:rsidR="006378E0" w:rsidRDefault="006378E0" w:rsidP="00386057">
      <w:pPr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43E67" w:rsidRDefault="00843E67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378E0" w:rsidRDefault="006378E0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378E0" w:rsidRDefault="006378E0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459F4" w:rsidRDefault="00C459F4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459F4" w:rsidRDefault="00C459F4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459F4" w:rsidRDefault="00C459F4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378E0" w:rsidRDefault="006378E0" w:rsidP="00386057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F6CB4" w:rsidRDefault="004F6CB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305E68" w:rsidRDefault="006378E0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="00305E6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________________</w:t>
      </w:r>
      <w:r w:rsidR="00386057">
        <w:rPr>
          <w:rFonts w:eastAsia="Lucida Sans Unicode"/>
          <w:kern w:val="1"/>
          <w:sz w:val="28"/>
          <w:szCs w:val="28"/>
          <w:lang w:eastAsia="hi-IN" w:bidi="hi-IN"/>
        </w:rPr>
        <w:t xml:space="preserve"> №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____</w:t>
      </w:r>
    </w:p>
    <w:p w:rsidR="00AC0AA0" w:rsidRDefault="00AC0AA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Положение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E968D5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о системе управления охраной труда (СУОТ) в Администрации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</w:t>
      </w:r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4F6CB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F6CB4">
        <w:rPr>
          <w:rFonts w:eastAsia="Lucida Sans Unicode"/>
          <w:kern w:val="1"/>
          <w:sz w:val="28"/>
          <w:szCs w:val="28"/>
          <w:lang w:eastAsia="hi-IN" w:bidi="hi-IN"/>
        </w:rPr>
        <w:t xml:space="preserve">1.1. Настоящее Положение о системе управления охраной труда (СУОТ) разработано в соответствии с Трудовым кодексом РФ, </w:t>
      </w:r>
      <w:r w:rsidR="004F6CB4" w:rsidRPr="004F6CB4">
        <w:rPr>
          <w:rFonts w:eastAsia="Lucida Sans Unicode"/>
          <w:kern w:val="1"/>
          <w:sz w:val="28"/>
          <w:szCs w:val="28"/>
          <w:lang w:eastAsia="hi-IN" w:bidi="hi-IN"/>
        </w:rPr>
        <w:t>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Pr="004F6CB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1.2. Настоящее Положение о СУОТ устанавливает порядок организации работы по обеспечению охраны труда в Администрации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F24D5B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муниципального района Омской области (далее - Администрация), ответственных лиц и других работников Администрации.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1.3. 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1.4. При создании системы управления охраной труда необходимо: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политику организации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цели и задачи в области охраны труда, устанавливать приоритеты;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1.5. Разрабатывать организационную схему и программу для достижений её целей выполнения поставленных задач.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1.6.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распределением функций, задач и ответственности руководителя и специалистов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характером регламентных работ;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обучения и систематическим повышением квалификации работников;</w:t>
      </w:r>
    </w:p>
    <w:p w:rsidR="00AA7B84" w:rsidRPr="00843E67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3E67">
        <w:rPr>
          <w:rFonts w:eastAsia="Lucida Sans Unicode"/>
          <w:kern w:val="1"/>
          <w:sz w:val="28"/>
          <w:szCs w:val="28"/>
          <w:lang w:eastAsia="hi-IN" w:bidi="hi-IN"/>
        </w:rPr>
        <w:t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работ по обеспечению безопасных и здоровых условий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эффективной системы контроля, действующей совместно с системой материального стимулирования;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1.7. Система управления охраной труда должна предусматривать: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планирование показателей условий 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контроль плановых показателей;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предупредительно-профилактические работы;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возможность осуществления корректирующих и предупредительных действий.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1.8.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работ по обеспечению надежности и безопасности оборудования, зданий и сооружений;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1.9. Перечень видов работ и направлений производственной деятельности должен охватить следующий обязательный минимум: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организация учебного процесса 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режима соблюдения норм и правил охраны труда 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применение здоровье сберегающих технологий в администрации, а также лечебно-профилактические мероприятия;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эксплуатация зданий и сооружений;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производство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обще</w:t>
      </w:r>
      <w:r w:rsidR="006378E0" w:rsidRPr="00AA7B84">
        <w:rPr>
          <w:rFonts w:eastAsia="Lucida Sans Unicode"/>
          <w:kern w:val="1"/>
          <w:sz w:val="28"/>
          <w:szCs w:val="28"/>
          <w:lang w:eastAsia="hi-IN" w:bidi="hi-IN"/>
        </w:rPr>
        <w:t>ремонтных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работ;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производство работ с привлечением сторонних организаций.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1.10.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F24D5B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 ЦЕЛИ И ЗАДАЧИ ОРГАНИЗАЦИИ РАБОТ ПО ОХРАНЕ ТРУДА И СИСТЕМЫ УПРАВЛЕНИЯ ОХРАНОЙ ТРУДА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приоритета сохранения жизни и здоровья, безопасных и здоровых условий труда работников;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финансирование мероприятий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расследование несчастных случаев на производстве, реализация мероприятий по их недопущению;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по вопросам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реализации системы персональной ответственности должностных лиц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определение и конкретизация обязанностей и ответственности должностных лиц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2.2.1. Политика в области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2.2.2. Работодатель, консультируясь с работниками, должен изложить в письменном виде политику по охране труда, которая должна: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отвечать специфике организации и соответствовать ее размеру и характеру деятельности;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быть краткой, четко изложенной, иметь дату и вводиться в действие подписью работодателя;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распространяться и быть легкодоступной для всех лиц на их месте работы;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анализироваться для постоянной пригодности;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быть доступной в соответствующем порядке относящимся к делу внешним заинтересованным сторонам.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2.2.3.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непрерывное совершенствование функционирования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2.2.4. Система управления охраной труда должна быть совместима или объединена с другими системами управления организации.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 Планирование.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определение сроков выполнения работ, связанных со специальной оценкой рабочих мест;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2.3.2. Анализ документации по данному процессу проводится руководителем.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2.3.3. Процесс проведения специальной оценки условий труда описан в Федеральном законе от 28.12.2013 N 426-ФЗ "О специальной оценке условий труда".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2.3.4. Перечень работ повышенной опасности утверждается руководителем.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2.3.5. Процедура управления нормативной правовой документацией включает в себя: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фиксирование и идентификацию данных и документации по правовым и иным требованиям;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оценку и анализ документации по данному процессу;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актуализацию данных и документации, связанных с правовыми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2.3.6.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отбор критериев сравнения для подтверждения достижения цели;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предоставление необходимой технической поддержки, ресурсов.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202C6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 ВНЕДРЕНИЕ И ОБЕСПЕЧЕНИЕ ФУНКЦИОНИРОВАНИЯ СУОТ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3.1.1. Обязанности Главы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Ответственность за обеспечение охраны труда в администрации несет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Г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лава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ED7931" w:rsidRP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3.1.2. Обязанности работников администрации установлены статьей 214 ТК РФ.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Обязанности работников в области охраны труда прописаны в их должностных инструкциях.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3.1.3. Комиссии по охране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3.2. Обучение, квалификация и компетентность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3.2.1. Для достижения наибольшей эффективности внедрения и функционирования СУОТ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Г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лава </w:t>
      </w:r>
      <w:r w:rsidR="006378E0">
        <w:rPr>
          <w:rFonts w:eastAsia="Lucida Sans Unicode"/>
          <w:kern w:val="1"/>
          <w:sz w:val="28"/>
          <w:szCs w:val="28"/>
          <w:lang w:eastAsia="hi-IN" w:bidi="hi-IN"/>
        </w:rPr>
        <w:t>Троицкого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3.3. Процедура внутреннего обмена информацией.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Процедура содержит описание как минимум следующих элементов обмена информацией: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3.4. Управление документами СУОТ.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3.4.3. Документация системы управления охраной труда: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периодически анализируется и, при необходимости, своевременно корректируется;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доступна для работников, которых она касается и кому предназначена.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ED7931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 МОНИТОРИНГ И КОНТРОЛЬ РЕЗУЛЬТАТИВНОСТИ СУОТ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4.1. 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т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екущий контроль выполнения плановых мероприятий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постоянный контроль состояния производственной среды: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реагирующий контроль;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внутреннюю проверку (аудит) системы управления.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4.4. Контроль обеспечивает: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обратную связь по результатам деятельности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4.5. 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 Наблюдение за состоянием здоровья работников.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4.6.3.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4.7. Текущий контроль.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4.8. Постоянный контроль состояния условий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4.9. Аудит функционирования СУОТ.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4.10. Реагирующий контроль.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74001" w:rsidRDefault="00774001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774001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03" w:rsidRDefault="00DA1403" w:rsidP="004C612F">
      <w:r>
        <w:separator/>
      </w:r>
    </w:p>
  </w:endnote>
  <w:endnote w:type="continuationSeparator" w:id="0">
    <w:p w:rsidR="00DA1403" w:rsidRDefault="00DA1403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03" w:rsidRDefault="00DA1403" w:rsidP="004C612F">
      <w:r>
        <w:separator/>
      </w:r>
    </w:p>
  </w:footnote>
  <w:footnote w:type="continuationSeparator" w:id="0">
    <w:p w:rsidR="00DA1403" w:rsidRDefault="00DA1403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4B47040"/>
    <w:multiLevelType w:val="multilevel"/>
    <w:tmpl w:val="1BFE2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7025DF"/>
    <w:multiLevelType w:val="multilevel"/>
    <w:tmpl w:val="06069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7A5B61"/>
    <w:multiLevelType w:val="multilevel"/>
    <w:tmpl w:val="E3F83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760"/>
    <w:multiLevelType w:val="multilevel"/>
    <w:tmpl w:val="FD44B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06171"/>
    <w:multiLevelType w:val="multilevel"/>
    <w:tmpl w:val="013CDD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D6BA3"/>
    <w:multiLevelType w:val="multilevel"/>
    <w:tmpl w:val="39E44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01328"/>
    <w:multiLevelType w:val="multilevel"/>
    <w:tmpl w:val="4698A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457D"/>
    <w:multiLevelType w:val="multilevel"/>
    <w:tmpl w:val="13C23D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86578"/>
    <w:multiLevelType w:val="multilevel"/>
    <w:tmpl w:val="FD9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E00C2"/>
    <w:multiLevelType w:val="multilevel"/>
    <w:tmpl w:val="6422F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C463B"/>
    <w:multiLevelType w:val="multilevel"/>
    <w:tmpl w:val="203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E5F77"/>
    <w:multiLevelType w:val="multilevel"/>
    <w:tmpl w:val="6B867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7"/>
  </w:num>
  <w:num w:numId="16">
    <w:abstractNumId w:val="12"/>
  </w:num>
  <w:num w:numId="17">
    <w:abstractNumId w:val="13"/>
  </w:num>
  <w:num w:numId="18">
    <w:abstractNumId w:val="21"/>
  </w:num>
  <w:num w:numId="19">
    <w:abstractNumId w:val="20"/>
  </w:num>
  <w:num w:numId="20">
    <w:abstractNumId w:val="18"/>
  </w:num>
  <w:num w:numId="21">
    <w:abstractNumId w:val="15"/>
  </w:num>
  <w:num w:numId="22">
    <w:abstractNumId w:val="1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00C"/>
    <w:rsid w:val="00076840"/>
    <w:rsid w:val="000971E4"/>
    <w:rsid w:val="000A515F"/>
    <w:rsid w:val="000B057C"/>
    <w:rsid w:val="000C6129"/>
    <w:rsid w:val="000D38B1"/>
    <w:rsid w:val="000E29CA"/>
    <w:rsid w:val="00101586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0FA3"/>
    <w:rsid w:val="001C4680"/>
    <w:rsid w:val="001D13B7"/>
    <w:rsid w:val="001D4E0E"/>
    <w:rsid w:val="001E234F"/>
    <w:rsid w:val="001E5F20"/>
    <w:rsid w:val="001F5288"/>
    <w:rsid w:val="002010BB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543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86057"/>
    <w:rsid w:val="00395EEC"/>
    <w:rsid w:val="003A0D7D"/>
    <w:rsid w:val="003B29CB"/>
    <w:rsid w:val="003C0F4E"/>
    <w:rsid w:val="003C40A3"/>
    <w:rsid w:val="003D5E55"/>
    <w:rsid w:val="003E3B3A"/>
    <w:rsid w:val="003F0B1B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45A9"/>
    <w:rsid w:val="004F6CB4"/>
    <w:rsid w:val="004F7679"/>
    <w:rsid w:val="005218FC"/>
    <w:rsid w:val="0053449C"/>
    <w:rsid w:val="0056465D"/>
    <w:rsid w:val="00583894"/>
    <w:rsid w:val="00594CC2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378E0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B636E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74001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43E67"/>
    <w:rsid w:val="00864240"/>
    <w:rsid w:val="00872EFF"/>
    <w:rsid w:val="008733D0"/>
    <w:rsid w:val="008804E7"/>
    <w:rsid w:val="00880BF6"/>
    <w:rsid w:val="008812C1"/>
    <w:rsid w:val="008957DF"/>
    <w:rsid w:val="008A04D4"/>
    <w:rsid w:val="008B3221"/>
    <w:rsid w:val="008D0ED8"/>
    <w:rsid w:val="008D18B9"/>
    <w:rsid w:val="008D1D45"/>
    <w:rsid w:val="008D3170"/>
    <w:rsid w:val="008D7534"/>
    <w:rsid w:val="008E2193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7A6"/>
    <w:rsid w:val="009A53CF"/>
    <w:rsid w:val="009A6B6A"/>
    <w:rsid w:val="009C1009"/>
    <w:rsid w:val="009C1C47"/>
    <w:rsid w:val="009D3401"/>
    <w:rsid w:val="009E42E7"/>
    <w:rsid w:val="00A00DEC"/>
    <w:rsid w:val="00A038B6"/>
    <w:rsid w:val="00A15ED1"/>
    <w:rsid w:val="00A202C6"/>
    <w:rsid w:val="00A25D49"/>
    <w:rsid w:val="00A432F6"/>
    <w:rsid w:val="00A50925"/>
    <w:rsid w:val="00A521FA"/>
    <w:rsid w:val="00A52D66"/>
    <w:rsid w:val="00A53D50"/>
    <w:rsid w:val="00A56F13"/>
    <w:rsid w:val="00A63A33"/>
    <w:rsid w:val="00A824F3"/>
    <w:rsid w:val="00A84714"/>
    <w:rsid w:val="00AA5CB9"/>
    <w:rsid w:val="00AA7B84"/>
    <w:rsid w:val="00AC0AA0"/>
    <w:rsid w:val="00AC79EE"/>
    <w:rsid w:val="00AD5712"/>
    <w:rsid w:val="00AE3C61"/>
    <w:rsid w:val="00B06DEE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3094F"/>
    <w:rsid w:val="00C320AD"/>
    <w:rsid w:val="00C360BB"/>
    <w:rsid w:val="00C43B4B"/>
    <w:rsid w:val="00C442E1"/>
    <w:rsid w:val="00C459F4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0853"/>
    <w:rsid w:val="00CD6CDF"/>
    <w:rsid w:val="00CE1D7E"/>
    <w:rsid w:val="00CF328E"/>
    <w:rsid w:val="00D14660"/>
    <w:rsid w:val="00D16C67"/>
    <w:rsid w:val="00D22C36"/>
    <w:rsid w:val="00D34A3D"/>
    <w:rsid w:val="00D369DC"/>
    <w:rsid w:val="00D533D7"/>
    <w:rsid w:val="00D56CF4"/>
    <w:rsid w:val="00D94694"/>
    <w:rsid w:val="00D97D5A"/>
    <w:rsid w:val="00D97F83"/>
    <w:rsid w:val="00DA1403"/>
    <w:rsid w:val="00DB0075"/>
    <w:rsid w:val="00DB323E"/>
    <w:rsid w:val="00DC5B4D"/>
    <w:rsid w:val="00DD2A40"/>
    <w:rsid w:val="00E103A6"/>
    <w:rsid w:val="00E14B92"/>
    <w:rsid w:val="00E17385"/>
    <w:rsid w:val="00E212FE"/>
    <w:rsid w:val="00E219D5"/>
    <w:rsid w:val="00E22061"/>
    <w:rsid w:val="00E4572D"/>
    <w:rsid w:val="00E67A19"/>
    <w:rsid w:val="00E7514A"/>
    <w:rsid w:val="00E878DA"/>
    <w:rsid w:val="00E968D5"/>
    <w:rsid w:val="00EA02FC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D7931"/>
    <w:rsid w:val="00EF2148"/>
    <w:rsid w:val="00EF413F"/>
    <w:rsid w:val="00EF66B5"/>
    <w:rsid w:val="00F000B4"/>
    <w:rsid w:val="00F16D4E"/>
    <w:rsid w:val="00F22274"/>
    <w:rsid w:val="00F245F2"/>
    <w:rsid w:val="00F24D5B"/>
    <w:rsid w:val="00F3353C"/>
    <w:rsid w:val="00F33C6E"/>
    <w:rsid w:val="00F37D13"/>
    <w:rsid w:val="00F47AB4"/>
    <w:rsid w:val="00F50F75"/>
    <w:rsid w:val="00F54615"/>
    <w:rsid w:val="00F5774D"/>
    <w:rsid w:val="00F65D33"/>
    <w:rsid w:val="00F707E0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6A42A"/>
  <w15:docId w15:val="{1D9A2CFB-941A-4B59-B8F2-E303C44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8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8582-5348-444F-BB5C-75D71F0C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18762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2022-08-03T10:32:00Z</cp:lastPrinted>
  <dcterms:created xsi:type="dcterms:W3CDTF">2022-08-03T10:39:00Z</dcterms:created>
  <dcterms:modified xsi:type="dcterms:W3CDTF">2022-08-03T10:39:00Z</dcterms:modified>
</cp:coreProperties>
</file>