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90" w:rsidRPr="00183C90" w:rsidRDefault="00183C90" w:rsidP="00183C90">
      <w:pPr>
        <w:ind w:firstLine="709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83C90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Расчет огнетушителей по новым правилам</w:t>
      </w:r>
    </w:p>
    <w:p w:rsidR="00F706ED" w:rsidRPr="00183C90" w:rsidRDefault="00183C90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9266FE" wp14:editId="0C861603">
            <wp:simplePos x="0" y="0"/>
            <wp:positionH relativeFrom="column">
              <wp:posOffset>1998980</wp:posOffset>
            </wp:positionH>
            <wp:positionV relativeFrom="paragraph">
              <wp:posOffset>1929130</wp:posOffset>
            </wp:positionV>
            <wp:extent cx="3931920" cy="2524125"/>
            <wp:effectExtent l="0" t="0" r="0" b="9525"/>
            <wp:wrapSquare wrapText="bothSides"/>
            <wp:docPr id="1" name="Рисунок 1" descr="C:\Documents and Settings\Admin\Рабочий стол\4671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67137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C2" w:rsidRPr="00183C90">
        <w:rPr>
          <w:rFonts w:ascii="Times New Roman" w:hAnsi="Times New Roman" w:cs="Times New Roman"/>
          <w:sz w:val="24"/>
          <w:szCs w:val="24"/>
        </w:rPr>
        <w:t xml:space="preserve">26 сентября 2017 года, вступили в силу новые Правила противопожарного режима в РФ, в которые было  внесено 100 поправок. </w:t>
      </w:r>
      <w:r w:rsidR="00F706ED" w:rsidRPr="00183C90">
        <w:rPr>
          <w:rFonts w:ascii="Times New Roman" w:hAnsi="Times New Roman" w:cs="Times New Roman"/>
          <w:sz w:val="24"/>
          <w:szCs w:val="24"/>
        </w:rPr>
        <w:t xml:space="preserve">Учитывая нормы, указанные в этом документе, вы сможете обезопасить ваше здание от пожаров. Для того чтобы понять, как же правильно размещать огнетушители в здании, нужно разобраться в плане помещения, а также учитывать специальную расчетную схему. Количество огнетушителей на площадь помещения определяется, учитывая такие данные: назначение самого здания, а также выполнение его функций; определение категории взрывопожарной опасности; площадь объекта и его планировка; классификация пожаров; правильный подбор огнетушителей и </w:t>
      </w:r>
      <w:bookmarkStart w:id="0" w:name="_GoBack"/>
      <w:bookmarkEnd w:id="0"/>
      <w:r w:rsidR="00F706ED" w:rsidRPr="00183C90">
        <w:rPr>
          <w:rFonts w:ascii="Times New Roman" w:hAnsi="Times New Roman" w:cs="Times New Roman"/>
          <w:sz w:val="24"/>
          <w:szCs w:val="24"/>
        </w:rPr>
        <w:t xml:space="preserve">их установка. Именно согласно этим пунктам и проводится расчет. Поэтому нельзя руководствоваться только одной площадью помещения для определения нужного количества огнетушителей. </w:t>
      </w:r>
    </w:p>
    <w:p w:rsidR="00F706ED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 xml:space="preserve">Количество огнетушителей на площадь помещения, нормы которых указаны в документе, нужно учитывать, опираясь на планировку здания. При этом стоит обратить особое внимание на расстояние от самого огнетушителя до возможной области возгорания, а также на количество состава, наполняющего сам агрегат. Типовые нормы </w:t>
      </w:r>
      <w:proofErr w:type="spellStart"/>
      <w:r w:rsidRPr="00183C90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183C90">
        <w:rPr>
          <w:rFonts w:ascii="Times New Roman" w:hAnsi="Times New Roman" w:cs="Times New Roman"/>
          <w:sz w:val="24"/>
          <w:szCs w:val="24"/>
        </w:rPr>
        <w:t xml:space="preserve"> огнетушителей обращают внимание на категории помещений. 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>Исходя из этого и определяется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расстояние. Если вы собираетесь устанавливать огнетушители в общественном заведении, то расстояние от самого прибора до вероятного очага возгорания не должно превышать двадцати метров. Если же помещение имеет одну из категорий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>, Б или В, то в этом случае расстояние может быть увеличено до 30 метров. Для здания категории Г – 40 метров, а категории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– до 70 метров. </w:t>
      </w:r>
    </w:p>
    <w:p w:rsidR="00F706ED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>Нормы оснащения помещений ручными огнетушителями свидетельствуют о том, что на каждом этаже должно быть не менее двух агрегатов. Вы можете устанавливать в вашем помещении как ручные, так и передвижные огнетушители. Если вы обладаете несколькими помещениями небольшой площади, то чтобы рассчитать нужное количество огнетушителей, разрешается суммировать эти площади и считать их единым целым. Для помещения категории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можно совершенно не устанавливать огнетушители, при условии что площадь самого помещения не будет превышать ста </w:t>
      </w:r>
      <w:r w:rsidR="004375C2" w:rsidRPr="00183C90">
        <w:rPr>
          <w:rFonts w:ascii="Times New Roman" w:hAnsi="Times New Roman" w:cs="Times New Roman"/>
          <w:sz w:val="24"/>
          <w:szCs w:val="24"/>
        </w:rPr>
        <w:t xml:space="preserve">квадратных метров. Если </w:t>
      </w:r>
      <w:r w:rsidRPr="00183C90">
        <w:rPr>
          <w:rFonts w:ascii="Times New Roman" w:hAnsi="Times New Roman" w:cs="Times New Roman"/>
          <w:sz w:val="24"/>
          <w:szCs w:val="24"/>
        </w:rPr>
        <w:t>здани</w:t>
      </w:r>
      <w:r w:rsidR="004375C2" w:rsidRPr="00183C90">
        <w:rPr>
          <w:rFonts w:ascii="Times New Roman" w:hAnsi="Times New Roman" w:cs="Times New Roman"/>
          <w:sz w:val="24"/>
          <w:szCs w:val="24"/>
        </w:rPr>
        <w:t>е оборудовано</w:t>
      </w:r>
      <w:r w:rsidRPr="00183C90">
        <w:rPr>
          <w:rFonts w:ascii="Times New Roman" w:hAnsi="Times New Roman" w:cs="Times New Roman"/>
          <w:sz w:val="24"/>
          <w:szCs w:val="24"/>
        </w:rPr>
        <w:t xml:space="preserve"> автоматическая система пожаротушения, то нужное количество огнетушителей можно уменьшить ровно в два раза. </w:t>
      </w:r>
    </w:p>
    <w:p w:rsidR="004375C2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4375C2" w:rsidRPr="00183C90">
        <w:rPr>
          <w:rFonts w:ascii="Times New Roman" w:hAnsi="Times New Roman" w:cs="Times New Roman"/>
          <w:sz w:val="24"/>
          <w:szCs w:val="24"/>
        </w:rPr>
        <w:t>количества числа огнетушителей</w:t>
      </w:r>
      <w:r w:rsidRPr="00183C90">
        <w:rPr>
          <w:rFonts w:ascii="Times New Roman" w:hAnsi="Times New Roman" w:cs="Times New Roman"/>
          <w:sz w:val="24"/>
          <w:szCs w:val="24"/>
        </w:rPr>
        <w:t xml:space="preserve">, нужно делать также с учетом класса пожара. Это делается исходя из материалов, находящихся в самом помещении. Самое важное - это определить, что же в помещении может стать причиной пожара 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исходя из этого рассчитать нужное количество огнетушителей. В офисных помещениях это могут быть проводка и твердые вещества. В химических лабораториях – металлы или сплавы. А вот в гаражах, автомойках и заправках – легковоспламеняющиеся жидкости. </w:t>
      </w:r>
    </w:p>
    <w:p w:rsidR="00183C90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 xml:space="preserve">После того как определение необходимого количества огнетушителей сделано, нужно выбрать сами приборы. Первое, на что нужно обращать внимание – это способность наполняющего вещества справиться с пожаром. От марки огнетушащего вещества и зависит, с каким же именно типом возгорания справится данный </w:t>
      </w:r>
      <w:r w:rsidRPr="00183C90">
        <w:rPr>
          <w:rFonts w:ascii="Times New Roman" w:hAnsi="Times New Roman" w:cs="Times New Roman"/>
          <w:sz w:val="24"/>
          <w:szCs w:val="24"/>
        </w:rPr>
        <w:lastRenderedPageBreak/>
        <w:t xml:space="preserve">огнетушитель. Размещать данные устройства нужно в удобном и видном месте недалеко от выхода на высоте не более 150 сантиметров. </w:t>
      </w:r>
    </w:p>
    <w:p w:rsidR="009B5C9C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>Ни в коем случае не игнорируйте типовые нормы принадлежности огнетушителей. Ведь от этого может зависеть не только сохранность вашего имущества, но и жизни многих людей. Поэтому отнеситесь со всей ответственностью к выбору и установке огнетушителя. Поверьте, лучше себя предохранить, чем потом всю жизнь жалеть о последствиях.</w:t>
      </w:r>
    </w:p>
    <w:p w:rsidR="00183C90" w:rsidRPr="00183C90" w:rsidRDefault="00183C90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C90" w:rsidRPr="00183C90" w:rsidRDefault="00183C90" w:rsidP="00183C9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sectPr w:rsidR="00183C90" w:rsidRPr="00183C90" w:rsidSect="00183C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4"/>
    <w:rsid w:val="00183C90"/>
    <w:rsid w:val="004375C2"/>
    <w:rsid w:val="009B5C9C"/>
    <w:rsid w:val="00A809C4"/>
    <w:rsid w:val="00B54AD2"/>
    <w:rsid w:val="00F127B4"/>
    <w:rsid w:val="00F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2018-03-21T02:16:00Z</dcterms:created>
  <dcterms:modified xsi:type="dcterms:W3CDTF">2018-03-21T02:16:00Z</dcterms:modified>
</cp:coreProperties>
</file>