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D6" w:rsidRDefault="008A66D6" w:rsidP="008A66D6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>
        <w:rPr>
          <w:b/>
          <w:bCs/>
          <w:color w:val="000000"/>
          <w:lang w:eastAsia="ar-SA"/>
        </w:rPr>
        <w:t xml:space="preserve"> 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8A66D6" w:rsidTr="008A66D6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8A66D6" w:rsidRDefault="008A66D6">
            <w:pPr>
              <w:suppressAutoHyphens/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8A66D6" w:rsidRDefault="008A66D6" w:rsidP="008A66D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8A66D6" w:rsidRDefault="008A66D6" w:rsidP="00B15518">
      <w:pPr>
        <w:shd w:val="clear" w:color="auto" w:fill="FFFFFF"/>
        <w:rPr>
          <w:b/>
          <w:color w:val="000000"/>
          <w:spacing w:val="38"/>
          <w:sz w:val="22"/>
          <w:szCs w:val="22"/>
        </w:rPr>
      </w:pPr>
    </w:p>
    <w:p w:rsidR="008A66D6" w:rsidRDefault="00520FD1" w:rsidP="005321E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27.07.2021г.</w:t>
      </w:r>
      <w:r w:rsidR="008A66D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111</w:t>
      </w:r>
    </w:p>
    <w:p w:rsidR="008A66D6" w:rsidRDefault="008A66D6" w:rsidP="00B15518">
      <w:pPr>
        <w:jc w:val="both"/>
        <w:rPr>
          <w:sz w:val="28"/>
          <w:szCs w:val="28"/>
        </w:rPr>
      </w:pPr>
    </w:p>
    <w:p w:rsidR="002D5224" w:rsidRPr="00A47813" w:rsidRDefault="002D5224" w:rsidP="002D5224">
      <w:pPr>
        <w:shd w:val="clear" w:color="auto" w:fill="FFFFFF"/>
        <w:jc w:val="both"/>
        <w:rPr>
          <w:color w:val="000000"/>
          <w:sz w:val="28"/>
          <w:szCs w:val="28"/>
        </w:rPr>
      </w:pPr>
      <w:r w:rsidRPr="00A4781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47813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ах</w:t>
      </w:r>
      <w:r w:rsidRPr="00A47813">
        <w:rPr>
          <w:color w:val="000000"/>
          <w:sz w:val="28"/>
          <w:szCs w:val="28"/>
        </w:rPr>
        <w:t xml:space="preserve"> формирования информации о нормативных, целевых и фискальных характеристиках налоговых расходов и порядка </w:t>
      </w:r>
      <w:proofErr w:type="gramStart"/>
      <w:r w:rsidRPr="00A47813">
        <w:rPr>
          <w:color w:val="000000"/>
          <w:sz w:val="28"/>
          <w:szCs w:val="28"/>
        </w:rPr>
        <w:t>оценки эффективности налоговых расходов м</w:t>
      </w:r>
      <w:r>
        <w:rPr>
          <w:color w:val="000000"/>
          <w:sz w:val="28"/>
          <w:szCs w:val="28"/>
        </w:rPr>
        <w:t>униципального образования Троицкого</w:t>
      </w:r>
      <w:r w:rsidRPr="00A47813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 поселения Омского муниципального</w:t>
      </w:r>
      <w:r w:rsidRPr="00A47813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A478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Омской</w:t>
      </w:r>
      <w:r w:rsidRPr="00A47813">
        <w:rPr>
          <w:color w:val="000000"/>
          <w:sz w:val="28"/>
          <w:szCs w:val="28"/>
        </w:rPr>
        <w:t xml:space="preserve"> области</w:t>
      </w:r>
      <w:proofErr w:type="gramEnd"/>
    </w:p>
    <w:p w:rsidR="002D5224" w:rsidRDefault="002D5224" w:rsidP="002D5224">
      <w:pPr>
        <w:shd w:val="clear" w:color="auto" w:fill="FFFFFF"/>
        <w:jc w:val="both"/>
        <w:rPr>
          <w:b/>
          <w:color w:val="000000"/>
        </w:rPr>
      </w:pPr>
    </w:p>
    <w:p w:rsidR="002D5224" w:rsidRPr="006105EC" w:rsidRDefault="002D5224" w:rsidP="002D5224">
      <w:pPr>
        <w:jc w:val="both"/>
        <w:rPr>
          <w:bCs/>
          <w:sz w:val="28"/>
          <w:szCs w:val="28"/>
        </w:rPr>
      </w:pPr>
      <w:r w:rsidRPr="007B198E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174.3 </w:t>
      </w:r>
      <w:r w:rsidRPr="007B198E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кодекса </w:t>
      </w:r>
      <w:r w:rsidRPr="007B198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постановлением </w:t>
      </w:r>
      <w:r w:rsidRPr="007B198E">
        <w:rPr>
          <w:sz w:val="28"/>
          <w:szCs w:val="28"/>
        </w:rPr>
        <w:t xml:space="preserve">Правительства Российской Федерации от 22 июня 2019 года </w:t>
      </w:r>
      <w:r>
        <w:rPr>
          <w:sz w:val="28"/>
          <w:szCs w:val="28"/>
        </w:rPr>
        <w:t xml:space="preserve">№ 796 </w:t>
      </w:r>
      <w:r w:rsidRPr="007B198E">
        <w:rPr>
          <w:sz w:val="28"/>
          <w:szCs w:val="28"/>
        </w:rPr>
        <w:t>"Об общих требованиях к оценке налоговых расходов субъектов Российской Федерации</w:t>
      </w:r>
      <w:r>
        <w:rPr>
          <w:sz w:val="28"/>
          <w:szCs w:val="28"/>
        </w:rPr>
        <w:t xml:space="preserve"> и муниципальных образований</w:t>
      </w:r>
      <w:r>
        <w:rPr>
          <w:bCs/>
          <w:sz w:val="28"/>
          <w:szCs w:val="28"/>
        </w:rPr>
        <w:t>»,</w:t>
      </w:r>
    </w:p>
    <w:p w:rsidR="002D5224" w:rsidRPr="008351E6" w:rsidRDefault="002D5224" w:rsidP="002D5224">
      <w:pPr>
        <w:pStyle w:val="a4"/>
        <w:jc w:val="both"/>
        <w:rPr>
          <w:color w:val="000000"/>
        </w:rPr>
      </w:pPr>
    </w:p>
    <w:p w:rsidR="002D5224" w:rsidRPr="00A559DE" w:rsidRDefault="002D5224" w:rsidP="002D5224">
      <w:pPr>
        <w:jc w:val="both"/>
        <w:rPr>
          <w:sz w:val="28"/>
          <w:szCs w:val="28"/>
        </w:rPr>
      </w:pPr>
      <w:r w:rsidRPr="00A559DE">
        <w:rPr>
          <w:sz w:val="28"/>
          <w:szCs w:val="28"/>
        </w:rPr>
        <w:t>ПОСТАНОВЛЯ</w:t>
      </w:r>
      <w:r w:rsidR="008138D2">
        <w:rPr>
          <w:sz w:val="28"/>
          <w:szCs w:val="28"/>
        </w:rPr>
        <w:t>ЕТ</w:t>
      </w:r>
      <w:r w:rsidRPr="00A559DE">
        <w:rPr>
          <w:sz w:val="28"/>
          <w:szCs w:val="28"/>
        </w:rPr>
        <w:t>:</w:t>
      </w:r>
    </w:p>
    <w:p w:rsidR="002D5224" w:rsidRPr="004E01C1" w:rsidRDefault="002D5224" w:rsidP="002D5224">
      <w:pPr>
        <w:spacing w:line="22" w:lineRule="atLeast"/>
        <w:ind w:firstLine="708"/>
        <w:jc w:val="center"/>
        <w:rPr>
          <w:b/>
        </w:rPr>
      </w:pPr>
    </w:p>
    <w:p w:rsidR="002D5224" w:rsidRPr="006105EC" w:rsidRDefault="002D5224" w:rsidP="002D5224">
      <w:pPr>
        <w:ind w:firstLine="567"/>
        <w:jc w:val="both"/>
        <w:rPr>
          <w:rFonts w:ascii="Verdana" w:hAnsi="Verdana"/>
          <w:sz w:val="28"/>
          <w:szCs w:val="28"/>
        </w:rPr>
      </w:pPr>
      <w:r w:rsidRPr="006105EC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 xml:space="preserve">Порядок </w:t>
      </w:r>
      <w:proofErr w:type="gramStart"/>
      <w:r w:rsidRPr="006105EC">
        <w:rPr>
          <w:sz w:val="28"/>
          <w:szCs w:val="28"/>
        </w:rPr>
        <w:t xml:space="preserve">осуществления оценки налоговых расходов </w:t>
      </w:r>
      <w:r>
        <w:rPr>
          <w:sz w:val="28"/>
          <w:szCs w:val="28"/>
        </w:rPr>
        <w:t>Троицкого сельского поселения Омского муниципального района Омской области</w:t>
      </w:r>
      <w:proofErr w:type="gramEnd"/>
      <w:r>
        <w:rPr>
          <w:sz w:val="28"/>
          <w:szCs w:val="28"/>
        </w:rPr>
        <w:t>.</w:t>
      </w:r>
    </w:p>
    <w:p w:rsidR="002D5224" w:rsidRDefault="002D5224" w:rsidP="002D5224">
      <w:pPr>
        <w:pStyle w:val="ConsPlusNormal"/>
        <w:ind w:firstLine="567"/>
        <w:jc w:val="both"/>
        <w:rPr>
          <w:sz w:val="28"/>
          <w:szCs w:val="28"/>
        </w:rPr>
      </w:pPr>
      <w:r w:rsidRPr="00EC1B8B">
        <w:rPr>
          <w:sz w:val="28"/>
          <w:szCs w:val="28"/>
        </w:rPr>
        <w:t>2. Настоящее постановление вступает в силу с</w:t>
      </w:r>
      <w:r>
        <w:rPr>
          <w:sz w:val="28"/>
          <w:szCs w:val="28"/>
        </w:rPr>
        <w:t xml:space="preserve"> 01 января 202</w:t>
      </w:r>
      <w:r w:rsidR="002947C8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2947C8" w:rsidRDefault="002947C8" w:rsidP="002947C8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3. </w:t>
      </w:r>
      <w:r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Calibri"/>
          <w:b/>
          <w:sz w:val="28"/>
          <w:szCs w:val="28"/>
        </w:rPr>
        <w:t>«Омский муниципальный вестник»</w:t>
      </w:r>
      <w:r>
        <w:rPr>
          <w:rFonts w:eastAsia="Calibri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>
        <w:rPr>
          <w:rFonts w:eastAsia="Calibri"/>
          <w:b/>
          <w:sz w:val="28"/>
          <w:szCs w:val="28"/>
        </w:rPr>
        <w:t>троицкоепоселение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ф</w:t>
      </w:r>
      <w:proofErr w:type="spellEnd"/>
      <w:r>
        <w:rPr>
          <w:rFonts w:eastAsia="Calibri"/>
          <w:sz w:val="28"/>
          <w:szCs w:val="28"/>
        </w:rPr>
        <w:t>).</w:t>
      </w:r>
    </w:p>
    <w:p w:rsidR="002D5224" w:rsidRPr="000555FE" w:rsidRDefault="002947C8" w:rsidP="00294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5224" w:rsidRDefault="002D5224" w:rsidP="002D5224">
      <w:pPr>
        <w:spacing w:line="22" w:lineRule="atLeast"/>
        <w:rPr>
          <w:sz w:val="28"/>
          <w:szCs w:val="28"/>
        </w:rPr>
      </w:pPr>
    </w:p>
    <w:p w:rsidR="002D5224" w:rsidRPr="000555FE" w:rsidRDefault="002D5224" w:rsidP="002D5224">
      <w:pPr>
        <w:spacing w:line="22" w:lineRule="atLeast"/>
        <w:rPr>
          <w:sz w:val="28"/>
          <w:szCs w:val="28"/>
        </w:rPr>
      </w:pPr>
    </w:p>
    <w:p w:rsidR="002D5224" w:rsidRDefault="002D5224" w:rsidP="002D5224">
      <w:pPr>
        <w:spacing w:line="22" w:lineRule="atLeast"/>
        <w:rPr>
          <w:sz w:val="28"/>
          <w:szCs w:val="28"/>
        </w:rPr>
      </w:pPr>
      <w:r w:rsidRPr="000555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                С.В.Сердюк</w:t>
      </w:r>
    </w:p>
    <w:p w:rsidR="002D5224" w:rsidRDefault="002D5224" w:rsidP="002D5224">
      <w:pPr>
        <w:spacing w:line="22" w:lineRule="atLeast"/>
        <w:rPr>
          <w:sz w:val="28"/>
          <w:szCs w:val="28"/>
        </w:rPr>
      </w:pPr>
    </w:p>
    <w:p w:rsidR="002D5224" w:rsidRDefault="002D5224" w:rsidP="002D5224">
      <w:pPr>
        <w:spacing w:line="22" w:lineRule="atLeast"/>
        <w:rPr>
          <w:sz w:val="28"/>
          <w:szCs w:val="28"/>
        </w:rPr>
      </w:pPr>
    </w:p>
    <w:p w:rsidR="002D5224" w:rsidRDefault="002D5224" w:rsidP="002D5224">
      <w:pPr>
        <w:spacing w:line="22" w:lineRule="atLeast"/>
        <w:rPr>
          <w:sz w:val="28"/>
          <w:szCs w:val="28"/>
        </w:rPr>
      </w:pPr>
    </w:p>
    <w:p w:rsidR="002D5224" w:rsidRDefault="002D5224" w:rsidP="002D5224">
      <w:pPr>
        <w:spacing w:line="22" w:lineRule="atLeast"/>
        <w:rPr>
          <w:sz w:val="28"/>
          <w:szCs w:val="28"/>
        </w:rPr>
      </w:pPr>
    </w:p>
    <w:p w:rsidR="002D5224" w:rsidRDefault="002D5224" w:rsidP="002D5224">
      <w:pPr>
        <w:spacing w:line="22" w:lineRule="atLeast"/>
        <w:rPr>
          <w:sz w:val="28"/>
          <w:szCs w:val="28"/>
        </w:rPr>
      </w:pPr>
    </w:p>
    <w:p w:rsidR="002D5224" w:rsidRDefault="002D5224" w:rsidP="002D5224">
      <w:pPr>
        <w:spacing w:line="22" w:lineRule="atLeast"/>
        <w:rPr>
          <w:sz w:val="28"/>
          <w:szCs w:val="28"/>
        </w:rPr>
      </w:pPr>
    </w:p>
    <w:p w:rsidR="00B15518" w:rsidRDefault="00B15518" w:rsidP="002D5224">
      <w:pPr>
        <w:spacing w:line="22" w:lineRule="atLeast"/>
        <w:rPr>
          <w:sz w:val="28"/>
          <w:szCs w:val="28"/>
        </w:rPr>
      </w:pPr>
    </w:p>
    <w:p w:rsidR="00B15518" w:rsidRDefault="00B15518" w:rsidP="002D5224">
      <w:pPr>
        <w:spacing w:line="22" w:lineRule="atLeast"/>
        <w:rPr>
          <w:sz w:val="28"/>
          <w:szCs w:val="28"/>
        </w:rPr>
      </w:pPr>
    </w:p>
    <w:p w:rsidR="00B15518" w:rsidRDefault="00B15518" w:rsidP="002D5224">
      <w:pPr>
        <w:spacing w:line="22" w:lineRule="atLeast"/>
        <w:rPr>
          <w:sz w:val="28"/>
          <w:szCs w:val="28"/>
        </w:rPr>
      </w:pPr>
    </w:p>
    <w:p w:rsidR="00B15518" w:rsidRDefault="00B15518" w:rsidP="002D5224">
      <w:pPr>
        <w:spacing w:line="22" w:lineRule="atLeast"/>
        <w:rPr>
          <w:sz w:val="28"/>
          <w:szCs w:val="28"/>
        </w:rPr>
      </w:pPr>
    </w:p>
    <w:p w:rsidR="00B15518" w:rsidRDefault="00B15518" w:rsidP="002D5224">
      <w:pPr>
        <w:spacing w:line="22" w:lineRule="atLeast"/>
        <w:rPr>
          <w:sz w:val="28"/>
          <w:szCs w:val="28"/>
        </w:rPr>
      </w:pPr>
    </w:p>
    <w:p w:rsidR="002D5224" w:rsidRDefault="002D5224" w:rsidP="002D5224">
      <w:pPr>
        <w:spacing w:line="22" w:lineRule="atLeast"/>
        <w:rPr>
          <w:sz w:val="28"/>
          <w:szCs w:val="28"/>
        </w:rPr>
      </w:pPr>
    </w:p>
    <w:p w:rsidR="002947C8" w:rsidRDefault="002947C8" w:rsidP="002947C8">
      <w:pPr>
        <w:pStyle w:val="ConsPlusNormal"/>
        <w:ind w:firstLine="0"/>
        <w:rPr>
          <w:sz w:val="28"/>
          <w:szCs w:val="28"/>
        </w:rPr>
      </w:pPr>
    </w:p>
    <w:p w:rsidR="002D5224" w:rsidRPr="00087A8A" w:rsidRDefault="002D5224" w:rsidP="002D5224">
      <w:pPr>
        <w:pStyle w:val="ConsPlusNormal"/>
        <w:ind w:firstLine="709"/>
        <w:jc w:val="right"/>
        <w:rPr>
          <w:sz w:val="28"/>
          <w:szCs w:val="28"/>
        </w:rPr>
      </w:pPr>
      <w:r w:rsidRPr="00087A8A">
        <w:rPr>
          <w:sz w:val="28"/>
          <w:szCs w:val="28"/>
        </w:rPr>
        <w:lastRenderedPageBreak/>
        <w:t>Приложение 1</w:t>
      </w:r>
    </w:p>
    <w:p w:rsidR="002D5224" w:rsidRDefault="002D5224" w:rsidP="002D5224">
      <w:pPr>
        <w:pStyle w:val="ConsPlusNormal"/>
        <w:ind w:firstLine="709"/>
        <w:jc w:val="right"/>
        <w:rPr>
          <w:sz w:val="28"/>
          <w:szCs w:val="28"/>
        </w:rPr>
      </w:pPr>
      <w:r w:rsidRPr="00087A8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2D5224" w:rsidRDefault="002D5224" w:rsidP="002D5224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Троицкого сельского поселения</w:t>
      </w:r>
    </w:p>
    <w:p w:rsidR="002D5224" w:rsidRDefault="002D5224" w:rsidP="002D5224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Омского муниципального</w:t>
      </w:r>
      <w:r w:rsidRPr="00087A8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2D5224" w:rsidRPr="00087A8A" w:rsidRDefault="002D5224" w:rsidP="002D5224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Омской области</w:t>
      </w:r>
    </w:p>
    <w:p w:rsidR="002D5224" w:rsidRPr="00087A8A" w:rsidRDefault="00520FD1" w:rsidP="002D5224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27.07.2021г. </w:t>
      </w:r>
      <w:r w:rsidR="002D522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111</w:t>
      </w:r>
      <w:bookmarkStart w:id="0" w:name="_GoBack"/>
      <w:bookmarkEnd w:id="0"/>
    </w:p>
    <w:p w:rsidR="002D5224" w:rsidRPr="00365A18" w:rsidRDefault="002D5224" w:rsidP="002D522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D5224" w:rsidRPr="00365A18" w:rsidRDefault="002D5224" w:rsidP="002D5224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365A18">
        <w:rPr>
          <w:bCs/>
          <w:kern w:val="32"/>
          <w:sz w:val="28"/>
          <w:szCs w:val="28"/>
        </w:rPr>
        <w:t>Порядок</w:t>
      </w:r>
    </w:p>
    <w:p w:rsidR="002D5224" w:rsidRPr="00365A18" w:rsidRDefault="002D5224" w:rsidP="002D5224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365A18">
        <w:rPr>
          <w:bCs/>
          <w:kern w:val="32"/>
          <w:sz w:val="28"/>
          <w:szCs w:val="28"/>
        </w:rPr>
        <w:t xml:space="preserve">правил формирования информации о нормативных, целевых и фискальных характеристиках налоговых расходов и порядок </w:t>
      </w:r>
      <w:proofErr w:type="gramStart"/>
      <w:r w:rsidRPr="00365A18">
        <w:rPr>
          <w:bCs/>
          <w:kern w:val="32"/>
          <w:sz w:val="28"/>
          <w:szCs w:val="28"/>
        </w:rPr>
        <w:t xml:space="preserve">оценки эффективности налоговых расходов </w:t>
      </w:r>
      <w:r>
        <w:rPr>
          <w:bCs/>
          <w:kern w:val="32"/>
          <w:sz w:val="28"/>
          <w:szCs w:val="28"/>
        </w:rPr>
        <w:t>Троицкого</w:t>
      </w:r>
      <w:r w:rsidRPr="00365A18">
        <w:rPr>
          <w:bCs/>
          <w:kern w:val="32"/>
          <w:sz w:val="28"/>
          <w:szCs w:val="28"/>
        </w:rPr>
        <w:t xml:space="preserve"> сельского поселения Омского муниципального района Омской области</w:t>
      </w:r>
      <w:proofErr w:type="gramEnd"/>
    </w:p>
    <w:p w:rsidR="002D5224" w:rsidRPr="00365A18" w:rsidRDefault="002D5224" w:rsidP="002D522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D5224" w:rsidRPr="00B15518" w:rsidRDefault="00B15518" w:rsidP="00B15518">
      <w:pPr>
        <w:widowControl w:val="0"/>
        <w:autoSpaceDE w:val="0"/>
        <w:autoSpaceDN w:val="0"/>
        <w:adjustRightInd w:val="0"/>
        <w:ind w:left="1080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1.</w:t>
      </w:r>
      <w:r w:rsidR="002D5224" w:rsidRPr="00B15518">
        <w:rPr>
          <w:bCs/>
          <w:kern w:val="32"/>
          <w:sz w:val="28"/>
          <w:szCs w:val="28"/>
        </w:rPr>
        <w:t>Общие положения</w:t>
      </w:r>
    </w:p>
    <w:p w:rsidR="002D5224" w:rsidRPr="00ED38DF" w:rsidRDefault="002D5224" w:rsidP="002D52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 xml:space="preserve">1. Настоящий Порядок определяет процедуру правил формирования информации о нормативных, целевых и фискальных характеристиках налоговых расходов и порядок </w:t>
      </w:r>
      <w:proofErr w:type="gramStart"/>
      <w:r w:rsidRPr="00087A8A">
        <w:rPr>
          <w:sz w:val="28"/>
          <w:szCs w:val="28"/>
        </w:rPr>
        <w:t xml:space="preserve">оценки эффективности налоговых расходов муниципального образования </w:t>
      </w:r>
      <w:r>
        <w:rPr>
          <w:bCs/>
          <w:kern w:val="32"/>
          <w:sz w:val="28"/>
          <w:szCs w:val="28"/>
        </w:rPr>
        <w:t>Троицкого</w:t>
      </w:r>
      <w:r w:rsidRPr="00365A18">
        <w:rPr>
          <w:bCs/>
          <w:kern w:val="32"/>
          <w:sz w:val="28"/>
          <w:szCs w:val="28"/>
        </w:rPr>
        <w:t xml:space="preserve"> сельского поселения Омского муниципального района Омской</w:t>
      </w:r>
      <w:proofErr w:type="gramEnd"/>
      <w:r w:rsidRPr="00365A18">
        <w:rPr>
          <w:bCs/>
          <w:kern w:val="32"/>
          <w:sz w:val="28"/>
          <w:szCs w:val="28"/>
        </w:rPr>
        <w:t xml:space="preserve"> области</w:t>
      </w:r>
      <w:r w:rsidRPr="00087A8A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087A8A">
        <w:rPr>
          <w:sz w:val="28"/>
          <w:szCs w:val="28"/>
        </w:rPr>
        <w:t>муниципальное образование).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2. Понятия, используемые в настоящем Порядке, означают следующее: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87A8A">
        <w:rPr>
          <w:sz w:val="28"/>
          <w:szCs w:val="28"/>
        </w:rPr>
        <w:t xml:space="preserve">"куратор налогового расхода" – </w:t>
      </w:r>
      <w:r>
        <w:rPr>
          <w:sz w:val="28"/>
          <w:szCs w:val="28"/>
        </w:rPr>
        <w:t xml:space="preserve">Администрация </w:t>
      </w:r>
      <w:r>
        <w:rPr>
          <w:bCs/>
          <w:kern w:val="32"/>
          <w:sz w:val="28"/>
          <w:szCs w:val="28"/>
        </w:rPr>
        <w:t>Троицкого</w:t>
      </w:r>
      <w:r w:rsidRPr="00365A18">
        <w:rPr>
          <w:bCs/>
          <w:kern w:val="32"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(да</w:t>
      </w:r>
      <w:r w:rsidRPr="00087A8A">
        <w:rPr>
          <w:sz w:val="28"/>
          <w:szCs w:val="28"/>
        </w:rPr>
        <w:t>лее - администрация поселения), ответственная в соответствии с полномочиями,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"нормативные характеристики налоговых расходов муниципального образования"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"оценка налоговых расходов муниципального образования"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 xml:space="preserve">"оценка объемов налоговых расходов муниципального образования" - определение объемов выпадающих доходов бюджетов муниципальных </w:t>
      </w:r>
      <w:r w:rsidRPr="00087A8A">
        <w:rPr>
          <w:sz w:val="28"/>
          <w:szCs w:val="28"/>
        </w:rPr>
        <w:lastRenderedPageBreak/>
        <w:t>образований, обусловленных льготами, предоставленными плательщикам;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"оценка эффективности налоговых расходов муниципального образования"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"перечень налоговых расходов муниципального образования"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"плательщики" - плательщики налогов;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"социальные налоговые расходы муниципального образования"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"стимулирующие налоговые расходы муниципального образования"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"технические налоговые расходы муниципального образования"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"фискальные характеристики налоговых расходов муниципального образования"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"целевые характеристики налогового расхода муниципального образования"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3. В целях оценки налоговых расходов муниципального образования куратор налоговых расходов: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а) определяет порядок формирования перечня налоговых расходов муниципального образования;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б) определяет правила формирования информации о нормативных, целевых и фискальных характеристиках налоговых расходов муниципального образования;</w:t>
      </w:r>
    </w:p>
    <w:p w:rsidR="002D5224" w:rsidRPr="00087A8A" w:rsidRDefault="002D5224" w:rsidP="00B15518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в) определяет порядок оценки эффективности налоговых расходов муниципального образования.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</w:p>
    <w:p w:rsidR="002D5224" w:rsidRPr="00365A18" w:rsidRDefault="002D5224" w:rsidP="002D5224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365A18">
        <w:rPr>
          <w:bCs/>
          <w:kern w:val="32"/>
          <w:sz w:val="28"/>
          <w:szCs w:val="28"/>
        </w:rPr>
        <w:t>II. Формирование перечня налоговых расходов муниципального образования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 xml:space="preserve">4. Перечень налоговых расходов на очередной финансовый год и плановый период разрабатывается администрацией поселения. В целях </w:t>
      </w:r>
      <w:proofErr w:type="gramStart"/>
      <w:r w:rsidRPr="00087A8A">
        <w:rPr>
          <w:sz w:val="28"/>
          <w:szCs w:val="28"/>
        </w:rPr>
        <w:t>проведения оценки эффективности налоговых расходов муниципального образования</w:t>
      </w:r>
      <w:proofErr w:type="gramEnd"/>
      <w:r w:rsidRPr="00087A8A">
        <w:rPr>
          <w:sz w:val="28"/>
          <w:szCs w:val="28"/>
        </w:rPr>
        <w:t>: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а) администрация ежегодно до 1 февраля направляет территориальному управлению Федеральной налоговой службы сведения о категориях плательщиков,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информации, предусмотренной приложением;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87A8A">
        <w:rPr>
          <w:sz w:val="28"/>
          <w:szCs w:val="28"/>
        </w:rPr>
        <w:t>б) территориальное управление Федеральной налоговой службы по ежегодно до 1 апреля направляют в администрацию информацию о фискальных характеристиках налоговых расходов муниципального образования за год, предшествующий отчетному году, а так 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сведения о количестве плательщиков, воспользовавшихся льготами;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сведения о суммах выпадающих доходов по каждому налоговому расходу;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 xml:space="preserve">в) территориальное управление Федеральной налоговой службы направляет ежегодно до 25 июля в администрацию информацию о фискальных характеристиках налоговых расходов муниципального образования за отчетный финансовый год; 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г) администрация до 20 августа при необходимости уточняет информацию в перечне налоговых расходов согласно приложению к настоящему документу;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д) информация о налоговых расходах муниципального образования размещается до 15 сентября на официальном сайте</w:t>
      </w:r>
      <w:r>
        <w:rPr>
          <w:sz w:val="28"/>
          <w:szCs w:val="28"/>
        </w:rPr>
        <w:t xml:space="preserve"> п</w:t>
      </w:r>
      <w:r w:rsidRPr="00087A8A">
        <w:rPr>
          <w:sz w:val="28"/>
          <w:szCs w:val="28"/>
        </w:rPr>
        <w:t>оселения в информационно-телекоммуникационной сети «Интернет».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5224" w:rsidRPr="00365A18" w:rsidRDefault="002D5224" w:rsidP="002D5224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365A18">
        <w:rPr>
          <w:bCs/>
          <w:kern w:val="32"/>
          <w:sz w:val="28"/>
          <w:szCs w:val="28"/>
        </w:rPr>
        <w:t>III. Правила формирования информации о нормативных, целевых и фискальных характеристиках налоговых расходов муниципального образования</w:t>
      </w:r>
    </w:p>
    <w:p w:rsidR="002D5224" w:rsidRPr="00365A18" w:rsidRDefault="002D5224" w:rsidP="002D52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5. Информация о нормативных и целевых характеристиках формируется Администрацией поселения.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Нормативные характеристики налоговых расходов муниципального образования включают в себя информацию муниципальных правовых актов, которыми предусматриваются налоговые льготы, освобождения и иные преференции по налогам: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A8A">
        <w:rPr>
          <w:sz w:val="28"/>
          <w:szCs w:val="28"/>
        </w:rPr>
        <w:lastRenderedPageBreak/>
        <w:t>- дата, номер, наименование муниципального правового акта (решения сессии);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- категории плательщиков, для которых предусмотрены льготы;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- иные характеристики, предусмотренные муниципальными правовыми актами (решениями Совета депутатов).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Территориальное управление Федеральной налоговой службы (согласно срокам, установленным данным документом) предоставляет в администрацию поселения информацию о фискальных характеристиках налоговых расходов муниципального образования: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:rsidR="002D5224" w:rsidRPr="00365A18" w:rsidRDefault="002D5224" w:rsidP="002D5224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:rsidR="002D5224" w:rsidRPr="00365A18" w:rsidRDefault="002D5224" w:rsidP="002D5224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365A18">
        <w:rPr>
          <w:bCs/>
          <w:kern w:val="32"/>
          <w:sz w:val="28"/>
          <w:szCs w:val="28"/>
        </w:rPr>
        <w:t>I</w:t>
      </w:r>
      <w:r w:rsidRPr="00365A18">
        <w:rPr>
          <w:bCs/>
          <w:kern w:val="32"/>
          <w:sz w:val="28"/>
          <w:szCs w:val="28"/>
          <w:lang w:val="en-US"/>
        </w:rPr>
        <w:t>V</w:t>
      </w:r>
      <w:r w:rsidRPr="00365A18">
        <w:rPr>
          <w:bCs/>
          <w:kern w:val="32"/>
          <w:sz w:val="28"/>
          <w:szCs w:val="28"/>
        </w:rPr>
        <w:t>. Оценка эффективности налоговых расходов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6. Оценка эффективности налоговых расходов муниципального образования осуществляется администрацией муниципального образования и включает: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- оценку целесообразности налоговых расходов муниципального образования;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- оценку результативности налоговых расходов муниципального образования.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7. Критериями целесообразности налоговых расходов муниципального образования являются: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087A8A">
        <w:rPr>
          <w:sz w:val="28"/>
          <w:szCs w:val="28"/>
        </w:rPr>
        <w:t>которая</w:t>
      </w:r>
      <w:proofErr w:type="gramEnd"/>
      <w:r w:rsidRPr="00087A8A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lastRenderedPageBreak/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8.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 xml:space="preserve">9.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</w:t>
      </w:r>
      <w:proofErr w:type="gramStart"/>
      <w:r w:rsidRPr="00087A8A">
        <w:rPr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087A8A">
        <w:rPr>
          <w:sz w:val="28"/>
          <w:szCs w:val="28"/>
        </w:rPr>
        <w:t xml:space="preserve"> и (или) целей социально-экономической политики, не относящихся к муниципальным программам.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 xml:space="preserve">10. </w:t>
      </w:r>
      <w:proofErr w:type="gramStart"/>
      <w:r w:rsidRPr="00087A8A">
        <w:rPr>
          <w:sz w:val="28"/>
          <w:szCs w:val="28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</w:t>
      </w:r>
      <w:proofErr w:type="gramEnd"/>
      <w:r w:rsidRPr="00087A8A">
        <w:rPr>
          <w:sz w:val="28"/>
          <w:szCs w:val="28"/>
        </w:rPr>
        <w:t xml:space="preserve">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а) субсидии или иные формы непосредственной финансовой поддержки плательщиков,  имеющих право на льготы за счет средств бюджета муниципального образования;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>б) предоставление муниципальных гарантий по обязательствам плательщиков, имеющих право на льготы;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 xml:space="preserve">в) совершенствование нормативного регулирования и (или) порядка </w:t>
      </w:r>
      <w:r w:rsidRPr="00087A8A">
        <w:rPr>
          <w:sz w:val="28"/>
          <w:szCs w:val="28"/>
        </w:rPr>
        <w:lastRenderedPageBreak/>
        <w:t>осуществления контрольно-надзорных функций в сфере деятельности плательщиков, имеющих право на льготы.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 xml:space="preserve">11. </w:t>
      </w:r>
      <w:proofErr w:type="gramStart"/>
      <w:r w:rsidRPr="00087A8A">
        <w:rPr>
          <w:sz w:val="28"/>
          <w:szCs w:val="28"/>
        </w:rPr>
        <w:t>По итогам оценки эффективности налогового расхода муниципального образования администрация муниципального образования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</w:t>
      </w:r>
      <w:proofErr w:type="gramEnd"/>
      <w:r w:rsidRPr="00087A8A">
        <w:rPr>
          <w:sz w:val="28"/>
          <w:szCs w:val="28"/>
        </w:rPr>
        <w:t xml:space="preserve"> муниципального образования альтернативных </w:t>
      </w:r>
      <w:proofErr w:type="gramStart"/>
      <w:r w:rsidRPr="00087A8A">
        <w:rPr>
          <w:sz w:val="28"/>
          <w:szCs w:val="28"/>
        </w:rPr>
        <w:t>механизмов достижения целей программы муниципального образования</w:t>
      </w:r>
      <w:proofErr w:type="gramEnd"/>
      <w:r w:rsidRPr="00087A8A">
        <w:rPr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программам.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7A8A">
        <w:rPr>
          <w:sz w:val="28"/>
          <w:szCs w:val="28"/>
        </w:rPr>
        <w:t xml:space="preserve">12.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</w:t>
      </w:r>
      <w:proofErr w:type="gramStart"/>
      <w:r w:rsidRPr="00087A8A">
        <w:rPr>
          <w:sz w:val="28"/>
          <w:szCs w:val="28"/>
        </w:rPr>
        <w:t>оценки эффективности реализации программ муниципального образования</w:t>
      </w:r>
      <w:proofErr w:type="gramEnd"/>
      <w:r w:rsidRPr="00087A8A">
        <w:rPr>
          <w:sz w:val="28"/>
          <w:szCs w:val="28"/>
        </w:rPr>
        <w:t>.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D5224" w:rsidRDefault="002D5224" w:rsidP="002947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5518" w:rsidRDefault="00B15518" w:rsidP="002947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30D6" w:rsidRDefault="005B30D6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15518" w:rsidRDefault="00B15518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B30D6" w:rsidRDefault="005B30D6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5B30D6" w:rsidRDefault="005B30D6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087A8A">
        <w:rPr>
          <w:sz w:val="28"/>
          <w:szCs w:val="28"/>
        </w:rPr>
        <w:lastRenderedPageBreak/>
        <w:t xml:space="preserve">Приложение </w:t>
      </w:r>
    </w:p>
    <w:p w:rsidR="002D5224" w:rsidRPr="00087A8A" w:rsidRDefault="002D5224" w:rsidP="002D5224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087A8A">
        <w:rPr>
          <w:sz w:val="28"/>
          <w:szCs w:val="28"/>
        </w:rPr>
        <w:t xml:space="preserve">к порядку </w:t>
      </w:r>
    </w:p>
    <w:p w:rsidR="002D5224" w:rsidRPr="000D1E97" w:rsidRDefault="002D5224" w:rsidP="002D52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5224" w:rsidRDefault="002D5224" w:rsidP="002D52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1E97">
        <w:rPr>
          <w:sz w:val="28"/>
          <w:szCs w:val="28"/>
        </w:rPr>
        <w:t>Перечень</w:t>
      </w:r>
    </w:p>
    <w:p w:rsidR="00B15518" w:rsidRPr="000D1E97" w:rsidRDefault="00B15518" w:rsidP="002D52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5224" w:rsidRPr="00365A18" w:rsidRDefault="002D5224" w:rsidP="002D5224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0D1E97">
        <w:rPr>
          <w:sz w:val="28"/>
          <w:szCs w:val="28"/>
        </w:rPr>
        <w:t xml:space="preserve">показателей для проведения </w:t>
      </w:r>
      <w:proofErr w:type="gramStart"/>
      <w:r w:rsidRPr="000D1E97">
        <w:rPr>
          <w:sz w:val="28"/>
          <w:szCs w:val="28"/>
        </w:rPr>
        <w:t xml:space="preserve">оценки налоговых расходов муниципального образования </w:t>
      </w:r>
      <w:r>
        <w:rPr>
          <w:bCs/>
          <w:kern w:val="32"/>
          <w:sz w:val="28"/>
          <w:szCs w:val="28"/>
        </w:rPr>
        <w:t>Троицкого</w:t>
      </w:r>
      <w:r w:rsidRPr="00365A18">
        <w:rPr>
          <w:bCs/>
          <w:kern w:val="32"/>
          <w:sz w:val="28"/>
          <w:szCs w:val="28"/>
        </w:rPr>
        <w:t xml:space="preserve"> сельского поселения Омского муниципального района Омской области</w:t>
      </w:r>
      <w:proofErr w:type="gramEnd"/>
    </w:p>
    <w:p w:rsidR="002D5224" w:rsidRPr="000D1E97" w:rsidRDefault="002D5224" w:rsidP="002D52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29"/>
        <w:gridCol w:w="33"/>
        <w:gridCol w:w="2324"/>
      </w:tblGrid>
      <w:tr w:rsidR="002D5224" w:rsidRPr="000D1E97" w:rsidTr="00B15518">
        <w:trPr>
          <w:trHeight w:val="284"/>
        </w:trPr>
        <w:tc>
          <w:tcPr>
            <w:tcW w:w="7371" w:type="dxa"/>
            <w:gridSpan w:val="3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Источник данных</w:t>
            </w:r>
          </w:p>
        </w:tc>
      </w:tr>
      <w:tr w:rsidR="002D5224" w:rsidRPr="000D1E97" w:rsidTr="00B15518">
        <w:trPr>
          <w:trHeight w:val="284"/>
        </w:trPr>
        <w:tc>
          <w:tcPr>
            <w:tcW w:w="9695" w:type="dxa"/>
            <w:gridSpan w:val="4"/>
          </w:tcPr>
          <w:p w:rsidR="002D5224" w:rsidRPr="000D1E97" w:rsidRDefault="002D5224" w:rsidP="002D52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7338" w:type="dxa"/>
            <w:gridSpan w:val="2"/>
          </w:tcPr>
          <w:p w:rsidR="002D5224" w:rsidRPr="000D1E97" w:rsidRDefault="002D5224" w:rsidP="002D52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57" w:type="dxa"/>
            <w:gridSpan w:val="2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9695" w:type="dxa"/>
            <w:gridSpan w:val="4"/>
          </w:tcPr>
          <w:p w:rsidR="002D5224" w:rsidRPr="00B15518" w:rsidRDefault="002D5224" w:rsidP="00B155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II. Нормативные характеристики налоговых расходов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709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gridSpan w:val="2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709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gridSpan w:val="2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709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  <w:gridSpan w:val="2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709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  <w:gridSpan w:val="2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709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  <w:gridSpan w:val="2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 xml:space="preserve">Даты начала </w:t>
            </w:r>
            <w:proofErr w:type="gramStart"/>
            <w:r w:rsidRPr="000D1E97">
              <w:rPr>
                <w:sz w:val="28"/>
                <w:szCs w:val="28"/>
              </w:rPr>
              <w:t>действия</w:t>
            </w:r>
            <w:proofErr w:type="gramEnd"/>
            <w:r w:rsidRPr="000D1E97">
              <w:rPr>
                <w:sz w:val="28"/>
                <w:szCs w:val="28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709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7.</w:t>
            </w:r>
          </w:p>
        </w:tc>
        <w:tc>
          <w:tcPr>
            <w:tcW w:w="6662" w:type="dxa"/>
            <w:gridSpan w:val="2"/>
          </w:tcPr>
          <w:p w:rsidR="00B15518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709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662" w:type="dxa"/>
            <w:gridSpan w:val="2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9695" w:type="dxa"/>
            <w:gridSpan w:val="4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III. Целевые характеристики налоговых расходов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709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9.</w:t>
            </w:r>
          </w:p>
        </w:tc>
        <w:tc>
          <w:tcPr>
            <w:tcW w:w="6662" w:type="dxa"/>
            <w:gridSpan w:val="2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709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10.</w:t>
            </w:r>
          </w:p>
        </w:tc>
        <w:tc>
          <w:tcPr>
            <w:tcW w:w="6662" w:type="dxa"/>
            <w:gridSpan w:val="2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709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11.</w:t>
            </w:r>
          </w:p>
        </w:tc>
        <w:tc>
          <w:tcPr>
            <w:tcW w:w="6662" w:type="dxa"/>
            <w:gridSpan w:val="2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709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12.</w:t>
            </w:r>
          </w:p>
        </w:tc>
        <w:tc>
          <w:tcPr>
            <w:tcW w:w="6662" w:type="dxa"/>
            <w:gridSpan w:val="2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709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13.</w:t>
            </w:r>
          </w:p>
        </w:tc>
        <w:tc>
          <w:tcPr>
            <w:tcW w:w="6662" w:type="dxa"/>
            <w:gridSpan w:val="2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709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14.</w:t>
            </w:r>
          </w:p>
        </w:tc>
        <w:tc>
          <w:tcPr>
            <w:tcW w:w="6662" w:type="dxa"/>
            <w:gridSpan w:val="2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709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15.</w:t>
            </w:r>
          </w:p>
        </w:tc>
        <w:tc>
          <w:tcPr>
            <w:tcW w:w="6662" w:type="dxa"/>
            <w:gridSpan w:val="2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 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9695" w:type="dxa"/>
            <w:gridSpan w:val="4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I</w:t>
            </w:r>
            <w:r w:rsidRPr="000D1E97">
              <w:rPr>
                <w:bCs/>
                <w:sz w:val="28"/>
                <w:szCs w:val="28"/>
                <w:lang w:val="en-US"/>
              </w:rPr>
              <w:t>V</w:t>
            </w:r>
            <w:r w:rsidRPr="000D1E97">
              <w:rPr>
                <w:bCs/>
                <w:sz w:val="28"/>
                <w:szCs w:val="28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709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16.</w:t>
            </w:r>
          </w:p>
        </w:tc>
        <w:tc>
          <w:tcPr>
            <w:tcW w:w="6662" w:type="dxa"/>
            <w:gridSpan w:val="2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</w:t>
            </w:r>
            <w:r w:rsidRPr="000D1E97">
              <w:rPr>
                <w:sz w:val="28"/>
                <w:szCs w:val="28"/>
              </w:rPr>
              <w:lastRenderedPageBreak/>
              <w:t>предшествующий отчетному году (тыс</w:t>
            </w:r>
            <w:proofErr w:type="gramStart"/>
            <w:r w:rsidRPr="000D1E97">
              <w:rPr>
                <w:sz w:val="28"/>
                <w:szCs w:val="28"/>
              </w:rPr>
              <w:t>.р</w:t>
            </w:r>
            <w:proofErr w:type="gramEnd"/>
            <w:r w:rsidRPr="000D1E97">
              <w:rPr>
                <w:sz w:val="28"/>
                <w:szCs w:val="28"/>
              </w:rPr>
              <w:t>ублей)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lastRenderedPageBreak/>
              <w:t xml:space="preserve">территориальное управление ФНС </w:t>
            </w:r>
          </w:p>
        </w:tc>
      </w:tr>
      <w:tr w:rsidR="002D5224" w:rsidRPr="000D1E97" w:rsidTr="00B15518">
        <w:trPr>
          <w:trHeight w:val="284"/>
        </w:trPr>
        <w:tc>
          <w:tcPr>
            <w:tcW w:w="709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6662" w:type="dxa"/>
            <w:gridSpan w:val="2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</w:t>
            </w:r>
            <w:proofErr w:type="gramStart"/>
            <w:r w:rsidRPr="000D1E97">
              <w:rPr>
                <w:sz w:val="28"/>
                <w:szCs w:val="28"/>
              </w:rPr>
              <w:t>.р</w:t>
            </w:r>
            <w:proofErr w:type="gramEnd"/>
            <w:r w:rsidRPr="000D1E97">
              <w:rPr>
                <w:sz w:val="28"/>
                <w:szCs w:val="28"/>
              </w:rPr>
              <w:t>ублей)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D5224" w:rsidRPr="000D1E97" w:rsidTr="00B15518">
        <w:trPr>
          <w:trHeight w:val="284"/>
        </w:trPr>
        <w:tc>
          <w:tcPr>
            <w:tcW w:w="709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18.</w:t>
            </w:r>
          </w:p>
        </w:tc>
        <w:tc>
          <w:tcPr>
            <w:tcW w:w="6662" w:type="dxa"/>
            <w:gridSpan w:val="2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 xml:space="preserve">территориальное управление ФНС </w:t>
            </w:r>
          </w:p>
        </w:tc>
      </w:tr>
      <w:tr w:rsidR="002D5224" w:rsidRPr="000D1E97" w:rsidTr="00B15518">
        <w:trPr>
          <w:trHeight w:val="284"/>
        </w:trPr>
        <w:tc>
          <w:tcPr>
            <w:tcW w:w="709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19.</w:t>
            </w:r>
          </w:p>
        </w:tc>
        <w:tc>
          <w:tcPr>
            <w:tcW w:w="6662" w:type="dxa"/>
            <w:gridSpan w:val="2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2324" w:type="dxa"/>
          </w:tcPr>
          <w:p w:rsidR="002D5224" w:rsidRPr="000D1E97" w:rsidRDefault="002D5224" w:rsidP="00B155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1E97">
              <w:rPr>
                <w:bCs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2947C8" w:rsidRPr="000D1E97" w:rsidTr="00B15518">
        <w:trPr>
          <w:trHeight w:val="284"/>
        </w:trPr>
        <w:tc>
          <w:tcPr>
            <w:tcW w:w="709" w:type="dxa"/>
          </w:tcPr>
          <w:p w:rsidR="002947C8" w:rsidRPr="000D1E97" w:rsidRDefault="002947C8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  <w:gridSpan w:val="2"/>
          </w:tcPr>
          <w:p w:rsidR="002947C8" w:rsidRPr="000D1E97" w:rsidRDefault="002947C8" w:rsidP="00B15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2C48">
              <w:rPr>
                <w:bCs/>
                <w:kern w:val="32"/>
                <w:sz w:val="28"/>
                <w:szCs w:val="28"/>
              </w:rPr>
              <w:t xml:space="preserve">Общая численность плательщиков налогов (единиц) </w:t>
            </w:r>
          </w:p>
        </w:tc>
        <w:tc>
          <w:tcPr>
            <w:tcW w:w="2324" w:type="dxa"/>
          </w:tcPr>
          <w:p w:rsidR="002947C8" w:rsidRPr="000D1E97" w:rsidRDefault="002947C8" w:rsidP="00B1551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D1E97">
              <w:rPr>
                <w:sz w:val="28"/>
                <w:szCs w:val="28"/>
              </w:rPr>
              <w:t>территориальное управление ФНС</w:t>
            </w:r>
          </w:p>
        </w:tc>
      </w:tr>
    </w:tbl>
    <w:p w:rsidR="002D5224" w:rsidRPr="000D1E97" w:rsidRDefault="002D5224" w:rsidP="002D5224">
      <w:pPr>
        <w:keepNext/>
        <w:keepLines/>
        <w:widowControl w:val="0"/>
        <w:jc w:val="both"/>
        <w:rPr>
          <w:bCs/>
          <w:sz w:val="28"/>
          <w:szCs w:val="28"/>
          <w:lang w:eastAsia="en-US"/>
        </w:rPr>
      </w:pPr>
    </w:p>
    <w:p w:rsidR="002D5224" w:rsidRDefault="002D5224" w:rsidP="002D5224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947C8" w:rsidRPr="000D1E97" w:rsidRDefault="002947C8" w:rsidP="002D5224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D5224" w:rsidRPr="000D1E97" w:rsidRDefault="002D5224" w:rsidP="002D5224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D5224" w:rsidRPr="000D1E97" w:rsidRDefault="002D5224" w:rsidP="002D5224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D5224" w:rsidRPr="000D1E97" w:rsidRDefault="002D5224" w:rsidP="002D5224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D5224" w:rsidRPr="000D1E97" w:rsidRDefault="002D5224" w:rsidP="002D5224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D5224" w:rsidRPr="000D1E97" w:rsidRDefault="002D5224" w:rsidP="002D5224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D5224" w:rsidRPr="000D1E97" w:rsidRDefault="002D5224" w:rsidP="002D5224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D5224" w:rsidRPr="000D1E97" w:rsidRDefault="002D5224" w:rsidP="002D5224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D5224" w:rsidRPr="000D1E97" w:rsidRDefault="002D5224" w:rsidP="002D5224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D5224" w:rsidRPr="000D1E97" w:rsidRDefault="002D5224" w:rsidP="002D5224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D5224" w:rsidRPr="000D1E97" w:rsidRDefault="002D5224" w:rsidP="002D5224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D5224" w:rsidRPr="000D1E97" w:rsidRDefault="002D5224" w:rsidP="002D5224">
      <w:pPr>
        <w:rPr>
          <w:sz w:val="28"/>
          <w:szCs w:val="28"/>
        </w:rPr>
      </w:pPr>
    </w:p>
    <w:p w:rsidR="002D5224" w:rsidRPr="000D1E97" w:rsidRDefault="002D5224" w:rsidP="002D5224">
      <w:pPr>
        <w:pStyle w:val="1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</w:p>
    <w:p w:rsidR="008A66D6" w:rsidRDefault="008A66D6" w:rsidP="008A66D6">
      <w:pPr>
        <w:ind w:firstLine="709"/>
        <w:jc w:val="both"/>
        <w:rPr>
          <w:sz w:val="28"/>
          <w:szCs w:val="28"/>
        </w:rPr>
      </w:pPr>
    </w:p>
    <w:p w:rsidR="008A66D6" w:rsidRDefault="008A66D6" w:rsidP="008A66D6">
      <w:pPr>
        <w:ind w:firstLine="709"/>
        <w:jc w:val="both"/>
        <w:rPr>
          <w:sz w:val="28"/>
          <w:szCs w:val="28"/>
        </w:rPr>
      </w:pPr>
    </w:p>
    <w:p w:rsidR="008A66D6" w:rsidRDefault="008A66D6" w:rsidP="008A66D6">
      <w:pPr>
        <w:ind w:firstLine="709"/>
        <w:jc w:val="both"/>
        <w:rPr>
          <w:sz w:val="28"/>
          <w:szCs w:val="28"/>
        </w:rPr>
      </w:pPr>
    </w:p>
    <w:p w:rsidR="008A66D6" w:rsidRDefault="008A66D6" w:rsidP="008A66D6">
      <w:pPr>
        <w:ind w:firstLine="709"/>
        <w:jc w:val="both"/>
        <w:rPr>
          <w:sz w:val="28"/>
          <w:szCs w:val="28"/>
        </w:rPr>
      </w:pPr>
    </w:p>
    <w:p w:rsidR="008A66D6" w:rsidRDefault="008A66D6" w:rsidP="008A66D6">
      <w:pPr>
        <w:ind w:firstLine="709"/>
        <w:jc w:val="both"/>
        <w:rPr>
          <w:sz w:val="28"/>
          <w:szCs w:val="28"/>
        </w:rPr>
      </w:pPr>
    </w:p>
    <w:p w:rsidR="008A66D6" w:rsidRDefault="008A66D6" w:rsidP="008A66D6">
      <w:pPr>
        <w:ind w:firstLine="709"/>
        <w:jc w:val="both"/>
        <w:rPr>
          <w:sz w:val="28"/>
          <w:szCs w:val="28"/>
        </w:rPr>
      </w:pPr>
    </w:p>
    <w:p w:rsidR="00FF77F8" w:rsidRDefault="00FF77F8"/>
    <w:sectPr w:rsidR="00FF77F8" w:rsidSect="00B155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A05"/>
    <w:rsid w:val="000A6A05"/>
    <w:rsid w:val="002947C8"/>
    <w:rsid w:val="002D5224"/>
    <w:rsid w:val="00483A14"/>
    <w:rsid w:val="00520FD1"/>
    <w:rsid w:val="005321EA"/>
    <w:rsid w:val="005B30D6"/>
    <w:rsid w:val="007F1408"/>
    <w:rsid w:val="008138D2"/>
    <w:rsid w:val="008A66D6"/>
    <w:rsid w:val="00B15518"/>
    <w:rsid w:val="00FF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D5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a3">
    <w:name w:val="Основной текст_"/>
    <w:basedOn w:val="a0"/>
    <w:link w:val="1"/>
    <w:uiPriority w:val="99"/>
    <w:locked/>
    <w:rsid w:val="002D522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D5224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uiPriority w:val="1"/>
    <w:qFormat/>
    <w:rsid w:val="002D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6016-3CE6-44E7-A28B-DCBFEFFC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2021-08-03T09:20:00Z</cp:lastPrinted>
  <dcterms:created xsi:type="dcterms:W3CDTF">2021-08-03T09:08:00Z</dcterms:created>
  <dcterms:modified xsi:type="dcterms:W3CDTF">2021-08-03T09:24:00Z</dcterms:modified>
</cp:coreProperties>
</file>